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华文行楷" w:hAnsi="Arial" w:eastAsia="华文行楷" w:cs="Arial"/>
          <w:b/>
          <w:sz w:val="52"/>
          <w:szCs w:val="52"/>
        </w:rPr>
      </w:pPr>
      <w:r>
        <w:rPr>
          <w:rFonts w:hint="eastAsia" w:ascii="华文行楷" w:hAnsi="Arial" w:eastAsia="华文行楷" w:cs="Arial"/>
          <w:b/>
          <w:sz w:val="52"/>
          <w:szCs w:val="52"/>
        </w:rPr>
        <w:t>深圳市博伦职业技术学校</w:t>
      </w: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24"/>
        </w:rPr>
      </w:pPr>
    </w:p>
    <w:p>
      <w:pPr>
        <w:spacing w:line="480" w:lineRule="auto"/>
        <w:jc w:val="center"/>
        <w:rPr>
          <w:rFonts w:ascii="宋体" w:hAnsi="宋体"/>
          <w:b/>
          <w:sz w:val="52"/>
          <w:szCs w:val="52"/>
        </w:rPr>
      </w:pPr>
      <w:r>
        <w:rPr>
          <w:rFonts w:hint="eastAsia" w:ascii="宋体" w:hAnsi="宋体"/>
          <w:b/>
          <w:sz w:val="52"/>
          <w:szCs w:val="52"/>
        </w:rPr>
        <w:t>影像与影视技术专业</w:t>
      </w:r>
    </w:p>
    <w:p>
      <w:pPr>
        <w:jc w:val="center"/>
        <w:rPr>
          <w:rFonts w:ascii="宋体" w:hAnsi="宋体"/>
          <w:b/>
          <w:sz w:val="52"/>
          <w:szCs w:val="52"/>
        </w:rPr>
      </w:pPr>
      <w:r>
        <w:rPr>
          <w:rFonts w:hint="eastAsia" w:ascii="宋体" w:hAnsi="宋体"/>
          <w:b/>
          <w:sz w:val="52"/>
          <w:szCs w:val="52"/>
        </w:rPr>
        <w:t>人才培养方案</w:t>
      </w:r>
    </w:p>
    <w:p>
      <w:pPr>
        <w:rPr>
          <w:rFonts w:ascii="宋体" w:hAnsi="宋体"/>
          <w:b/>
        </w:rPr>
      </w:pPr>
    </w:p>
    <w:p>
      <w:pPr>
        <w:spacing w:before="120" w:beforeLines="50" w:after="120" w:afterLines="50" w:line="800" w:lineRule="exact"/>
        <w:rPr>
          <w:rFonts w:ascii="宋体" w:hAnsi="宋体" w:cs="宋体"/>
          <w:b/>
          <w:sz w:val="36"/>
          <w:szCs w:val="36"/>
        </w:rPr>
      </w:pPr>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适用年级：</w:t>
      </w:r>
      <w:r>
        <w:rPr>
          <w:rFonts w:hint="eastAsia" w:ascii="仿宋" w:hAnsi="仿宋" w:eastAsia="仿宋" w:cs="宋体"/>
          <w:b/>
          <w:sz w:val="36"/>
          <w:szCs w:val="36"/>
          <w:u w:val="single"/>
        </w:rPr>
        <w:t xml:space="preserve">  20</w:t>
      </w:r>
      <w:r>
        <w:rPr>
          <w:rFonts w:ascii="仿宋" w:hAnsi="仿宋" w:eastAsia="仿宋" w:cs="宋体"/>
          <w:b/>
          <w:sz w:val="36"/>
          <w:szCs w:val="36"/>
          <w:u w:val="single"/>
        </w:rPr>
        <w:t>21</w:t>
      </w:r>
      <w:r>
        <w:rPr>
          <w:rFonts w:hint="eastAsia" w:ascii="仿宋" w:hAnsi="仿宋" w:eastAsia="仿宋" w:cs="宋体"/>
          <w:b/>
          <w:sz w:val="36"/>
          <w:szCs w:val="36"/>
          <w:u w:val="single"/>
        </w:rPr>
        <w:t xml:space="preserve">级         </w:t>
      </w:r>
      <w:r>
        <w:rPr>
          <w:rFonts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b/>
          <w:sz w:val="36"/>
          <w:szCs w:val="36"/>
          <w:u w:val="single"/>
        </w:rPr>
      </w:pPr>
      <w:r>
        <w:rPr>
          <w:rFonts w:hint="eastAsia" w:ascii="仿宋" w:hAnsi="仿宋" w:eastAsia="仿宋" w:cs="宋体"/>
          <w:b/>
          <w:sz w:val="36"/>
          <w:szCs w:val="36"/>
        </w:rPr>
        <w:t>专业名称：</w:t>
      </w:r>
      <w:r>
        <w:rPr>
          <w:rFonts w:hint="eastAsia" w:ascii="仿宋" w:hAnsi="仿宋" w:eastAsia="仿宋" w:cs="宋体"/>
          <w:b/>
          <w:sz w:val="36"/>
          <w:szCs w:val="36"/>
          <w:u w:val="single"/>
        </w:rPr>
        <w:t xml:space="preserve"> </w:t>
      </w:r>
      <w:bookmarkStart w:id="0" w:name="_Hlk7611450"/>
      <w:r>
        <w:rPr>
          <w:rFonts w:hint="eastAsia" w:ascii="仿宋" w:hAnsi="仿宋" w:eastAsia="仿宋" w:cs="宋体"/>
          <w:b/>
          <w:sz w:val="36"/>
          <w:szCs w:val="36"/>
          <w:u w:val="single"/>
        </w:rPr>
        <w:t xml:space="preserve"> 影像与影视技术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bookmarkEnd w:id="0"/>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专业方向：</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图片摄影与影视摄影 </w:t>
      </w:r>
      <w:r>
        <w:rPr>
          <w:rFonts w:ascii="仿宋" w:hAnsi="仿宋" w:eastAsia="仿宋" w:cs="宋体"/>
          <w:b/>
          <w:sz w:val="36"/>
          <w:szCs w:val="36"/>
          <w:u w:val="single"/>
        </w:rPr>
        <w:t xml:space="preserve"> </w:t>
      </w:r>
      <w:r>
        <w:rPr>
          <w:rFonts w:hint="eastAsia" w:ascii="仿宋" w:hAnsi="仿宋" w:eastAsia="仿宋" w:cs="宋体"/>
          <w:b/>
          <w:sz w:val="36"/>
          <w:szCs w:val="36"/>
        </w:rPr>
        <w:t xml:space="preserve"> </w:t>
      </w:r>
      <w:r>
        <w:rPr>
          <w:rFonts w:ascii="仿宋" w:hAnsi="仿宋" w:eastAsia="仿宋" w:cs="宋体"/>
          <w:b/>
          <w:sz w:val="36"/>
          <w:szCs w:val="36"/>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编 制 者：</w:t>
      </w:r>
      <w:r>
        <w:rPr>
          <w:rFonts w:hint="eastAsia" w:ascii="仿宋" w:hAnsi="仿宋" w:eastAsia="仿宋" w:cs="宋体"/>
          <w:b/>
          <w:sz w:val="36"/>
          <w:szCs w:val="36"/>
          <w:u w:val="single"/>
        </w:rPr>
        <w:t xml:space="preserve">  影视传媒科组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编制日期：</w:t>
      </w:r>
      <w:r>
        <w:rPr>
          <w:rFonts w:hint="eastAsia" w:ascii="仿宋" w:hAnsi="仿宋" w:eastAsia="仿宋" w:cs="宋体"/>
          <w:b/>
          <w:sz w:val="36"/>
          <w:szCs w:val="36"/>
          <w:u w:val="single"/>
        </w:rPr>
        <w:t xml:space="preserve">  </w:t>
      </w:r>
      <w:r>
        <w:rPr>
          <w:rFonts w:ascii="仿宋" w:hAnsi="仿宋" w:eastAsia="仿宋" w:cs="宋体"/>
          <w:b/>
          <w:sz w:val="36"/>
          <w:szCs w:val="36"/>
          <w:u w:val="single"/>
        </w:rPr>
        <w:t>2021</w:t>
      </w:r>
      <w:r>
        <w:rPr>
          <w:rFonts w:hint="eastAsia" w:ascii="仿宋" w:hAnsi="仿宋" w:eastAsia="仿宋" w:cs="宋体"/>
          <w:b/>
          <w:sz w:val="36"/>
          <w:szCs w:val="36"/>
          <w:u w:val="single"/>
        </w:rPr>
        <w:t>年</w:t>
      </w:r>
      <w:r>
        <w:rPr>
          <w:rFonts w:hint="eastAsia" w:ascii="仿宋" w:hAnsi="仿宋" w:eastAsia="仿宋" w:cs="宋体"/>
          <w:b/>
          <w:sz w:val="36"/>
          <w:szCs w:val="36"/>
          <w:u w:val="single"/>
          <w:lang w:val="en-US" w:eastAsia="zh-CN"/>
        </w:rPr>
        <w:t>7</w:t>
      </w:r>
      <w:bookmarkStart w:id="1" w:name="_GoBack"/>
      <w:bookmarkEnd w:id="1"/>
      <w:r>
        <w:rPr>
          <w:rFonts w:hint="eastAsia" w:ascii="仿宋" w:hAnsi="仿宋" w:eastAsia="仿宋" w:cs="宋体"/>
          <w:b/>
          <w:sz w:val="36"/>
          <w:szCs w:val="36"/>
          <w:u w:val="single"/>
        </w:rPr>
        <w:t xml:space="preserve">月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widowControl/>
        <w:jc w:val="left"/>
        <w:rPr>
          <w:rFonts w:ascii="仿宋" w:hAnsi="仿宋" w:eastAsia="仿宋" w:cs="宋体"/>
          <w:sz w:val="32"/>
          <w:szCs w:val="32"/>
        </w:rPr>
      </w:pPr>
      <w:r>
        <w:rPr>
          <w:rFonts w:ascii="仿宋" w:hAnsi="仿宋" w:eastAsia="仿宋" w:cs="宋体"/>
          <w:sz w:val="32"/>
          <w:szCs w:val="32"/>
        </w:rPr>
        <w:br w:type="page"/>
      </w:r>
    </w:p>
    <w:p>
      <w:pPr>
        <w:spacing w:after="240" w:afterLines="100"/>
        <w:jc w:val="center"/>
        <w:rPr>
          <w:rFonts w:ascii="黑体" w:eastAsia="黑体"/>
          <w:b/>
          <w:sz w:val="36"/>
          <w:szCs w:val="36"/>
        </w:rPr>
      </w:pPr>
      <w:r>
        <w:rPr>
          <w:rFonts w:hint="eastAsia" w:ascii="黑体" w:eastAsia="黑体"/>
          <w:b/>
          <w:sz w:val="36"/>
          <w:szCs w:val="36"/>
        </w:rPr>
        <w:t>深圳市博伦职业技术学校人才培养方案审批表</w:t>
      </w:r>
    </w:p>
    <w:tbl>
      <w:tblPr>
        <w:tblStyle w:val="8"/>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专业（方向）名称</w:t>
            </w:r>
          </w:p>
        </w:tc>
        <w:tc>
          <w:tcPr>
            <w:tcW w:w="7769" w:type="dxa"/>
            <w:vAlign w:val="center"/>
          </w:tcPr>
          <w:p>
            <w:pPr>
              <w:jc w:val="center"/>
              <w:rPr>
                <w:rFonts w:ascii="仿宋" w:hAnsi="仿宋" w:eastAsia="仿宋"/>
                <w:sz w:val="24"/>
              </w:rPr>
            </w:pPr>
            <w:r>
              <w:rPr>
                <w:rFonts w:hint="eastAsia" w:ascii="仿宋" w:hAnsi="仿宋" w:eastAsia="仿宋"/>
                <w:sz w:val="24"/>
              </w:rPr>
              <w:t>影像与影视技术专业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编制时间</w:t>
            </w:r>
          </w:p>
        </w:tc>
        <w:tc>
          <w:tcPr>
            <w:tcW w:w="7769" w:type="dxa"/>
            <w:vAlign w:val="center"/>
          </w:tcPr>
          <w:p>
            <w:pPr>
              <w:jc w:val="center"/>
              <w:rPr>
                <w:rFonts w:ascii="仿宋" w:hAnsi="仿宋" w:eastAsia="仿宋"/>
                <w:sz w:val="24"/>
              </w:rPr>
            </w:pPr>
            <w:r>
              <w:rPr>
                <w:rFonts w:hint="eastAsia" w:ascii="仿宋" w:hAnsi="仿宋" w:eastAsia="仿宋"/>
                <w:sz w:val="24"/>
              </w:rPr>
              <w:t>2</w:t>
            </w:r>
            <w:r>
              <w:rPr>
                <w:rFonts w:ascii="仿宋" w:hAnsi="仿宋" w:eastAsia="仿宋"/>
                <w:sz w:val="24"/>
              </w:rPr>
              <w:t>021</w:t>
            </w:r>
            <w:r>
              <w:rPr>
                <w:rFonts w:hint="eastAsia" w:ascii="仿宋" w:hAnsi="仿宋" w:eastAsia="仿宋"/>
                <w:sz w:val="24"/>
              </w:rPr>
              <w:t>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对本计划简要说明</w:t>
            </w:r>
          </w:p>
        </w:tc>
        <w:tc>
          <w:tcPr>
            <w:tcW w:w="7769" w:type="dxa"/>
            <w:vAlign w:val="bottom"/>
          </w:tcPr>
          <w:p>
            <w:pPr>
              <w:spacing w:line="360" w:lineRule="auto"/>
              <w:ind w:firstLine="400" w:firstLineChars="200"/>
              <w:jc w:val="left"/>
              <w:rPr>
                <w:rFonts w:ascii="仿宋" w:hAnsi="仿宋" w:eastAsia="仿宋"/>
                <w:sz w:val="20"/>
                <w:szCs w:val="20"/>
              </w:rPr>
            </w:pPr>
            <w:r>
              <w:rPr>
                <w:rFonts w:hint="eastAsia" w:ascii="仿宋" w:hAnsi="仿宋" w:eastAsia="仿宋"/>
                <w:sz w:val="20"/>
                <w:szCs w:val="20"/>
              </w:rPr>
              <w:t>本方案以贯彻国家职业教育精神，遵循教育与学生的发展规律，牢固树立新发展理念，服务建设现代化经济体系和实现更高质量充分就业需要为宗旨，对接影视科技发展趋势和影视市场需求，依据教育部广播影视类影像与影视技术专业标准，结合行业前沿发展情况，根据招生动态和生源状况进行动态调整，在学校的统一组织下进行编写完成。</w:t>
            </w:r>
          </w:p>
          <w:p>
            <w:pPr>
              <w:spacing w:line="360" w:lineRule="auto"/>
              <w:jc w:val="center"/>
              <w:rPr>
                <w:rFonts w:ascii="仿宋" w:hAnsi="仿宋" w:eastAsia="仿宋"/>
                <w:sz w:val="24"/>
              </w:rPr>
            </w:pPr>
            <w:r>
              <w:rPr>
                <w:rFonts w:hint="eastAsia" w:ascii="仿宋" w:hAnsi="仿宋" w:eastAsia="仿宋"/>
                <w:sz w:val="24"/>
              </w:rPr>
              <w:t>专业组负责人：崔珊珊</w:t>
            </w:r>
          </w:p>
          <w:p>
            <w:pPr>
              <w:spacing w:line="360" w:lineRule="auto"/>
              <w:jc w:val="center"/>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专业部审核意见</w:t>
            </w:r>
          </w:p>
        </w:tc>
        <w:tc>
          <w:tcPr>
            <w:tcW w:w="7769" w:type="dxa"/>
            <w:vAlign w:val="bottom"/>
          </w:tcPr>
          <w:p>
            <w:pPr>
              <w:jc w:val="center"/>
              <w:rPr>
                <w:rFonts w:ascii="仿宋" w:hAnsi="仿宋" w:eastAsia="仿宋"/>
                <w:sz w:val="24"/>
              </w:rPr>
            </w:pPr>
          </w:p>
          <w:p>
            <w:pPr>
              <w:spacing w:line="360" w:lineRule="auto"/>
              <w:jc w:val="center"/>
              <w:rPr>
                <w:rFonts w:ascii="仿宋" w:hAnsi="仿宋" w:eastAsia="仿宋"/>
                <w:sz w:val="24"/>
              </w:rPr>
            </w:pPr>
            <w:r>
              <w:rPr>
                <w:rFonts w:hint="eastAsia" w:ascii="仿宋" w:hAnsi="仿宋" w:eastAsia="仿宋"/>
                <w:sz w:val="24"/>
              </w:rPr>
              <w:t>专业部负责人：</w:t>
            </w:r>
          </w:p>
          <w:p>
            <w:pPr>
              <w:spacing w:line="360" w:lineRule="auto"/>
              <w:jc w:val="center"/>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教务处审核意见</w:t>
            </w:r>
          </w:p>
        </w:tc>
        <w:tc>
          <w:tcPr>
            <w:tcW w:w="7769" w:type="dxa"/>
            <w:vAlign w:val="bottom"/>
          </w:tcPr>
          <w:p>
            <w:pPr>
              <w:spacing w:line="360" w:lineRule="auto"/>
              <w:jc w:val="center"/>
              <w:rPr>
                <w:rFonts w:ascii="仿宋" w:hAnsi="仿宋" w:eastAsia="仿宋"/>
                <w:sz w:val="24"/>
              </w:rPr>
            </w:pPr>
            <w:r>
              <w:rPr>
                <w:rFonts w:hint="eastAsia" w:ascii="仿宋" w:hAnsi="仿宋" w:eastAsia="仿宋"/>
                <w:sz w:val="24"/>
              </w:rPr>
              <w:t>教务处主任：</w:t>
            </w:r>
          </w:p>
          <w:p>
            <w:pPr>
              <w:wordWrap w:val="0"/>
              <w:spacing w:line="360" w:lineRule="auto"/>
              <w:jc w:val="right"/>
              <w:rPr>
                <w:rFonts w:ascii="仿宋" w:hAnsi="仿宋" w:eastAsia="仿宋"/>
                <w:sz w:val="24"/>
              </w:rPr>
            </w:pP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   月 </w:t>
            </w:r>
            <w:r>
              <w:rPr>
                <w:rFonts w:ascii="仿宋" w:hAnsi="仿宋" w:eastAsia="仿宋"/>
                <w:sz w:val="24"/>
              </w:rPr>
              <w:t xml:space="preserve">  </w:t>
            </w:r>
            <w:r>
              <w:rPr>
                <w:rFonts w:hint="eastAsia" w:ascii="仿宋" w:hAnsi="仿宋" w:eastAsia="仿宋"/>
                <w:sz w:val="24"/>
              </w:rPr>
              <w:t xml:space="preserve">  日</w:t>
            </w:r>
            <w:r>
              <w:rPr>
                <w:rFonts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学校审核意见</w:t>
            </w:r>
          </w:p>
        </w:tc>
        <w:tc>
          <w:tcPr>
            <w:tcW w:w="7769" w:type="dxa"/>
            <w:vAlign w:val="bottom"/>
          </w:tcPr>
          <w:p>
            <w:pPr>
              <w:jc w:val="right"/>
              <w:rPr>
                <w:rFonts w:ascii="仿宋" w:hAnsi="仿宋" w:eastAsia="仿宋"/>
                <w:sz w:val="24"/>
              </w:rPr>
            </w:pPr>
          </w:p>
          <w:p>
            <w:pPr>
              <w:jc w:val="right"/>
              <w:rPr>
                <w:rFonts w:ascii="仿宋" w:hAnsi="仿宋" w:eastAsia="仿宋"/>
                <w:sz w:val="24"/>
              </w:rPr>
            </w:pPr>
          </w:p>
          <w:p>
            <w:pPr>
              <w:jc w:val="right"/>
              <w:rPr>
                <w:rFonts w:ascii="仿宋" w:hAnsi="仿宋" w:eastAsia="仿宋"/>
                <w:sz w:val="24"/>
              </w:rPr>
            </w:pPr>
          </w:p>
          <w:p>
            <w:pPr>
              <w:spacing w:line="360" w:lineRule="auto"/>
              <w:ind w:firstLine="1920" w:firstLineChars="800"/>
              <w:jc w:val="left"/>
              <w:rPr>
                <w:rFonts w:ascii="仿宋" w:hAnsi="仿宋" w:eastAsia="仿宋"/>
                <w:sz w:val="24"/>
              </w:rPr>
            </w:pPr>
            <w:r>
              <w:rPr>
                <w:rFonts w:hint="eastAsia" w:ascii="仿宋" w:hAnsi="仿宋" w:eastAsia="仿宋"/>
                <w:sz w:val="24"/>
              </w:rPr>
              <w:t xml:space="preserve">学校负责人： </w:t>
            </w:r>
            <w:r>
              <w:rPr>
                <w:rFonts w:ascii="仿宋" w:hAnsi="仿宋" w:eastAsia="仿宋"/>
                <w:sz w:val="24"/>
              </w:rPr>
              <w:t xml:space="preserve">             </w:t>
            </w:r>
            <w:r>
              <w:rPr>
                <w:rFonts w:hint="eastAsia" w:ascii="仿宋" w:hAnsi="仿宋" w:eastAsia="仿宋"/>
                <w:sz w:val="24"/>
              </w:rPr>
              <w:t xml:space="preserve">公章： </w:t>
            </w:r>
            <w:r>
              <w:rPr>
                <w:rFonts w:ascii="仿宋" w:hAnsi="仿宋" w:eastAsia="仿宋"/>
                <w:sz w:val="24"/>
              </w:rPr>
              <w:t xml:space="preserve">  </w:t>
            </w:r>
          </w:p>
          <w:p>
            <w:pPr>
              <w:wordWrap w:val="0"/>
              <w:spacing w:line="360" w:lineRule="auto"/>
              <w:jc w:val="righ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r>
              <w:rPr>
                <w:rFonts w:ascii="仿宋" w:hAnsi="仿宋" w:eastAsia="仿宋"/>
                <w:sz w:val="24"/>
              </w:rPr>
              <w:t xml:space="preserve">   </w:t>
            </w:r>
          </w:p>
        </w:tc>
      </w:tr>
    </w:tbl>
    <w:p>
      <w:pPr>
        <w:widowControl/>
        <w:shd w:val="clear" w:color="auto" w:fill="FFFFFF"/>
        <w:spacing w:line="600" w:lineRule="exact"/>
        <w:jc w:val="center"/>
        <w:rPr>
          <w:rFonts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深圳市博伦职业技术学校影像与影视技术</w:t>
      </w:r>
    </w:p>
    <w:p>
      <w:pPr>
        <w:widowControl/>
        <w:shd w:val="clear" w:color="auto" w:fill="FFFFFF"/>
        <w:spacing w:line="600" w:lineRule="exact"/>
        <w:jc w:val="center"/>
        <w:rPr>
          <w:rFonts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专业人才培养方案</w:t>
      </w:r>
    </w:p>
    <w:p>
      <w:pPr>
        <w:widowControl/>
        <w:spacing w:line="360" w:lineRule="auto"/>
        <w:ind w:firstLine="630"/>
        <w:jc w:val="center"/>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（20</w:t>
      </w:r>
      <w:r>
        <w:rPr>
          <w:rFonts w:ascii="华文仿宋" w:hAnsi="华文仿宋" w:eastAsia="华文仿宋" w:cs="华文仿宋"/>
          <w:color w:val="000000"/>
          <w:sz w:val="32"/>
          <w:szCs w:val="32"/>
        </w:rPr>
        <w:t>21</w:t>
      </w:r>
      <w:r>
        <w:rPr>
          <w:rFonts w:hint="eastAsia" w:ascii="华文仿宋" w:hAnsi="华文仿宋" w:eastAsia="华文仿宋" w:cs="华文仿宋"/>
          <w:color w:val="000000"/>
          <w:sz w:val="32"/>
          <w:szCs w:val="32"/>
        </w:rPr>
        <w:t>级）</w:t>
      </w:r>
    </w:p>
    <w:p>
      <w:pPr>
        <w:pStyle w:val="2"/>
        <w:spacing w:line="540" w:lineRule="exact"/>
        <w:ind w:firstLine="643" w:firstLineChars="200"/>
        <w:rPr>
          <w:rFonts w:ascii="黑体" w:hAnsi="黑体" w:eastAsia="黑体" w:cs="黑体"/>
          <w:color w:val="231F20"/>
          <w:sz w:val="32"/>
          <w:szCs w:val="32"/>
        </w:rPr>
      </w:pPr>
      <w:r>
        <w:rPr>
          <w:rFonts w:hint="eastAsia" w:ascii="黑体" w:hAnsi="黑体" w:eastAsia="黑体" w:cs="黑体"/>
          <w:color w:val="231F20"/>
          <w:sz w:val="32"/>
          <w:szCs w:val="32"/>
        </w:rPr>
        <w:t>一、专业名称（专业代码）</w:t>
      </w:r>
    </w:p>
    <w:p>
      <w:pPr>
        <w:pStyle w:val="5"/>
        <w:spacing w:line="540" w:lineRule="exact"/>
        <w:ind w:firstLine="640" w:firstLineChars="200"/>
        <w:rPr>
          <w:rFonts w:ascii="华文仿宋" w:hAnsi="华文仿宋" w:eastAsia="华文仿宋" w:cs="华文仿宋"/>
          <w:sz w:val="32"/>
          <w:szCs w:val="32"/>
          <w:lang w:eastAsia="zh-CN"/>
        </w:rPr>
      </w:pPr>
      <w:r>
        <w:rPr>
          <w:rFonts w:hint="eastAsia" w:ascii="华文仿宋" w:hAnsi="华文仿宋" w:eastAsia="华文仿宋" w:cs="华文仿宋"/>
          <w:color w:val="231F20"/>
          <w:sz w:val="32"/>
          <w:szCs w:val="32"/>
          <w:lang w:eastAsia="zh-CN"/>
        </w:rPr>
        <w:t>影像与影视技术（</w:t>
      </w:r>
      <w:r>
        <w:rPr>
          <w:rFonts w:ascii="华文仿宋" w:hAnsi="华文仿宋" w:eastAsia="华文仿宋" w:cs="华文仿宋"/>
          <w:color w:val="231F20"/>
          <w:sz w:val="32"/>
          <w:szCs w:val="32"/>
          <w:lang w:eastAsia="zh-CN"/>
        </w:rPr>
        <w:t>760203</w:t>
      </w:r>
      <w:r>
        <w:rPr>
          <w:rFonts w:hint="eastAsia" w:ascii="华文仿宋" w:hAnsi="华文仿宋" w:eastAsia="华文仿宋" w:cs="华文仿宋"/>
          <w:color w:val="231F20"/>
          <w:sz w:val="32"/>
          <w:szCs w:val="32"/>
          <w:lang w:eastAsia="zh-CN"/>
        </w:rPr>
        <w:t>）</w:t>
      </w:r>
    </w:p>
    <w:p>
      <w:pPr>
        <w:pStyle w:val="2"/>
        <w:spacing w:line="540" w:lineRule="exact"/>
        <w:ind w:firstLine="643" w:firstLineChars="200"/>
        <w:rPr>
          <w:rFonts w:ascii="黑体" w:hAnsi="黑体" w:eastAsia="黑体" w:cs="黑体"/>
          <w:color w:val="231F20"/>
          <w:sz w:val="32"/>
          <w:szCs w:val="32"/>
        </w:rPr>
      </w:pPr>
      <w:r>
        <w:rPr>
          <w:rFonts w:hint="eastAsia" w:ascii="黑体" w:hAnsi="黑体" w:eastAsia="黑体" w:cs="黑体"/>
          <w:color w:val="231F20"/>
          <w:sz w:val="32"/>
          <w:szCs w:val="32"/>
        </w:rPr>
        <w:t>二、入学要求</w:t>
      </w:r>
    </w:p>
    <w:p>
      <w:pPr>
        <w:pStyle w:val="5"/>
        <w:spacing w:line="540" w:lineRule="exact"/>
        <w:ind w:firstLine="640" w:firstLineChars="200"/>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初中毕业生及同等学力者</w:t>
      </w:r>
    </w:p>
    <w:p>
      <w:pPr>
        <w:pStyle w:val="2"/>
        <w:spacing w:line="540" w:lineRule="exact"/>
        <w:ind w:firstLine="643" w:firstLineChars="200"/>
        <w:rPr>
          <w:rFonts w:ascii="黑体" w:hAnsi="黑体" w:eastAsia="黑体" w:cs="黑体"/>
          <w:color w:val="231F20"/>
          <w:sz w:val="32"/>
          <w:szCs w:val="32"/>
        </w:rPr>
      </w:pPr>
      <w:r>
        <w:rPr>
          <w:rFonts w:hint="eastAsia" w:ascii="黑体" w:hAnsi="黑体" w:eastAsia="黑体" w:cs="黑体"/>
          <w:color w:val="231F20"/>
          <w:sz w:val="32"/>
          <w:szCs w:val="32"/>
        </w:rPr>
        <w:t>三、修业年限</w:t>
      </w:r>
    </w:p>
    <w:p>
      <w:pPr>
        <w:pStyle w:val="5"/>
        <w:spacing w:line="540" w:lineRule="exact"/>
        <w:ind w:firstLine="640" w:firstLineChars="200"/>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三年</w:t>
      </w:r>
    </w:p>
    <w:p>
      <w:pPr>
        <w:pStyle w:val="2"/>
        <w:spacing w:line="540" w:lineRule="exact"/>
        <w:ind w:firstLine="643" w:firstLineChars="200"/>
        <w:rPr>
          <w:rFonts w:ascii="黑体" w:hAnsi="黑体" w:eastAsia="黑体" w:cs="黑体"/>
          <w:color w:val="231F20"/>
          <w:sz w:val="32"/>
          <w:szCs w:val="32"/>
        </w:rPr>
      </w:pPr>
      <w:r>
        <w:rPr>
          <w:rFonts w:hint="eastAsia" w:ascii="黑体" w:hAnsi="黑体" w:eastAsia="黑体" w:cs="黑体"/>
          <w:color w:val="231F20"/>
          <w:sz w:val="32"/>
          <w:szCs w:val="32"/>
        </w:rPr>
        <w:t>四、职业面向</w:t>
      </w:r>
    </w:p>
    <w:tbl>
      <w:tblPr>
        <w:tblStyle w:val="19"/>
        <w:tblW w:w="8446"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889"/>
        <w:gridCol w:w="2533"/>
        <w:gridCol w:w="2787"/>
        <w:gridCol w:w="2237"/>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592" w:hRule="atLeast"/>
        </w:trPr>
        <w:tc>
          <w:tcPr>
            <w:tcW w:w="889" w:type="dxa"/>
            <w:tcBorders>
              <w:top w:val="single" w:color="FFFFFF" w:themeColor="background1" w:sz="4" w:space="0"/>
              <w:left w:val="single" w:color="FFFFFF" w:themeColor="background1" w:sz="4" w:space="0"/>
              <w:right w:val="nil"/>
              <w:insideV w:val="nil"/>
            </w:tcBorders>
            <w:shd w:val="clear" w:color="auto" w:fill="ED7D31" w:themeFill="accent2"/>
            <w:vAlign w:val="center"/>
          </w:tcPr>
          <w:p>
            <w:pPr>
              <w:jc w:val="center"/>
              <w:rPr>
                <w:b/>
                <w:bCs/>
                <w:color w:val="FFFFFF" w:themeColor="background1"/>
                <w14:textFill>
                  <w14:solidFill>
                    <w14:schemeClr w14:val="bg1"/>
                  </w14:solidFill>
                </w14:textFill>
              </w:rPr>
            </w:pPr>
            <w:r>
              <w:rPr>
                <w:rFonts w:ascii="宋体" w:hAnsi="宋体"/>
                <w:b/>
                <w:bCs/>
                <w:color w:val="231F20"/>
                <w:sz w:val="24"/>
              </w:rPr>
              <w:t>序号</w:t>
            </w:r>
          </w:p>
        </w:tc>
        <w:tc>
          <w:tcPr>
            <w:tcW w:w="2533" w:type="dxa"/>
            <w:tcBorders>
              <w:top w:val="single" w:color="FFFFFF" w:themeColor="background1" w:sz="4" w:space="0"/>
              <w:right w:val="nil"/>
              <w:insideV w:val="nil"/>
            </w:tcBorders>
            <w:shd w:val="clear" w:color="auto" w:fill="ED7D31" w:themeFill="accent2"/>
            <w:vAlign w:val="center"/>
          </w:tcPr>
          <w:p>
            <w:pPr>
              <w:jc w:val="center"/>
              <w:rPr>
                <w:b/>
                <w:bCs/>
                <w:color w:val="FFFFFF" w:themeColor="background1"/>
                <w14:textFill>
                  <w14:solidFill>
                    <w14:schemeClr w14:val="bg1"/>
                  </w14:solidFill>
                </w14:textFill>
              </w:rPr>
            </w:pPr>
            <w:r>
              <w:rPr>
                <w:rFonts w:ascii="宋体" w:hAnsi="宋体"/>
                <w:b/>
                <w:bCs/>
                <w:color w:val="231F20"/>
                <w:sz w:val="24"/>
              </w:rPr>
              <w:t>对应职业（岗位）</w:t>
            </w:r>
          </w:p>
        </w:tc>
        <w:tc>
          <w:tcPr>
            <w:tcW w:w="2787" w:type="dxa"/>
            <w:tcBorders>
              <w:top w:val="single" w:color="FFFFFF" w:themeColor="background1" w:sz="4" w:space="0"/>
              <w:right w:val="nil"/>
              <w:insideV w:val="nil"/>
            </w:tcBorders>
            <w:shd w:val="clear" w:color="auto" w:fill="ED7D31" w:themeFill="accent2"/>
            <w:vAlign w:val="center"/>
          </w:tcPr>
          <w:p>
            <w:pPr>
              <w:jc w:val="center"/>
              <w:rPr>
                <w:b/>
                <w:bCs/>
                <w:color w:val="FFFFFF" w:themeColor="background1"/>
                <w14:textFill>
                  <w14:solidFill>
                    <w14:schemeClr w14:val="bg1"/>
                  </w14:solidFill>
                </w14:textFill>
              </w:rPr>
            </w:pPr>
            <w:r>
              <w:rPr>
                <w:rFonts w:ascii="宋体" w:hAnsi="宋体"/>
                <w:b/>
                <w:bCs/>
                <w:color w:val="231F20"/>
                <w:sz w:val="24"/>
              </w:rPr>
              <w:t>职业资格证书举例</w:t>
            </w:r>
          </w:p>
        </w:tc>
        <w:tc>
          <w:tcPr>
            <w:tcW w:w="2237" w:type="dxa"/>
            <w:tcBorders>
              <w:top w:val="single" w:color="FFFFFF" w:themeColor="background1" w:sz="4" w:space="0"/>
              <w:right w:val="single" w:color="FFFFFF" w:themeColor="background1" w:sz="4" w:space="0"/>
              <w:insideV w:val="nil"/>
            </w:tcBorders>
            <w:shd w:val="clear" w:color="auto" w:fill="ED7D31" w:themeFill="accent2"/>
            <w:vAlign w:val="center"/>
          </w:tcPr>
          <w:p>
            <w:pPr>
              <w:jc w:val="center"/>
              <w:rPr>
                <w:b/>
                <w:bCs/>
                <w:color w:val="FFFFFF" w:themeColor="background1"/>
                <w14:textFill>
                  <w14:solidFill>
                    <w14:schemeClr w14:val="bg1"/>
                  </w14:solidFill>
                </w14:textFill>
              </w:rPr>
            </w:pPr>
            <w:r>
              <w:rPr>
                <w:rFonts w:ascii="宋体" w:hAnsi="宋体"/>
                <w:b/>
                <w:bCs/>
                <w:color w:val="231F20"/>
                <w:sz w:val="24"/>
              </w:rPr>
              <w:t>专业（技能）方向</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592" w:hRule="atLeast"/>
        </w:trPr>
        <w:tc>
          <w:tcPr>
            <w:tcW w:w="889" w:type="dxa"/>
            <w:tcBorders>
              <w:left w:val="single" w:color="FFFFFF" w:themeColor="background1" w:sz="4" w:space="0"/>
            </w:tcBorders>
            <w:shd w:val="clear" w:color="auto" w:fill="ED7D31" w:themeFill="accent2"/>
            <w:vAlign w:val="center"/>
          </w:tcPr>
          <w:p>
            <w:pPr>
              <w:jc w:val="center"/>
              <w:rPr>
                <w:b/>
                <w:bCs/>
                <w:color w:val="FFFFFF" w:themeColor="background1"/>
                <w14:textFill>
                  <w14:solidFill>
                    <w14:schemeClr w14:val="bg1"/>
                  </w14:solidFill>
                </w14:textFill>
              </w:rPr>
            </w:pPr>
            <w:r>
              <w:rPr>
                <w:rFonts w:ascii="宋体" w:hAnsi="宋体"/>
                <w:b/>
                <w:bCs/>
                <w:color w:val="231F20"/>
                <w:w w:val="96"/>
                <w:sz w:val="24"/>
              </w:rPr>
              <w:t>1</w:t>
            </w:r>
          </w:p>
        </w:tc>
        <w:tc>
          <w:tcPr>
            <w:tcW w:w="2533" w:type="dxa"/>
            <w:shd w:val="clear" w:color="auto" w:fill="F7CAAC" w:themeFill="accent2" w:themeFillTint="66"/>
            <w:vAlign w:val="center"/>
          </w:tcPr>
          <w:p>
            <w:pPr>
              <w:jc w:val="center"/>
            </w:pPr>
            <w:r>
              <w:rPr>
                <w:rFonts w:ascii="宋体" w:hAnsi="宋体"/>
                <w:color w:val="231F20"/>
                <w:sz w:val="24"/>
              </w:rPr>
              <w:t>影视摄影师</w:t>
            </w:r>
          </w:p>
        </w:tc>
        <w:tc>
          <w:tcPr>
            <w:tcW w:w="2787" w:type="dxa"/>
            <w:shd w:val="clear" w:color="auto" w:fill="F7CAAC" w:themeFill="accent2" w:themeFillTint="66"/>
            <w:vAlign w:val="center"/>
          </w:tcPr>
          <w:p>
            <w:pPr>
              <w:jc w:val="center"/>
            </w:pPr>
            <w:r>
              <w:rPr>
                <w:rFonts w:ascii="宋体" w:hAnsi="宋体"/>
                <w:color w:val="231F20"/>
                <w:sz w:val="24"/>
              </w:rPr>
              <w:t>电影电视摄影师</w:t>
            </w:r>
          </w:p>
        </w:tc>
        <w:tc>
          <w:tcPr>
            <w:tcW w:w="2237" w:type="dxa"/>
            <w:shd w:val="clear" w:color="auto" w:fill="F7CAAC" w:themeFill="accent2" w:themeFillTint="66"/>
            <w:vAlign w:val="center"/>
          </w:tcPr>
          <w:p>
            <w:pPr>
              <w:jc w:val="center"/>
            </w:pPr>
            <w:r>
              <w:rPr>
                <w:rFonts w:ascii="宋体" w:hAnsi="宋体"/>
                <w:color w:val="231F20"/>
                <w:sz w:val="24"/>
              </w:rPr>
              <w:t>影视摄影</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574" w:hRule="atLeast"/>
        </w:trPr>
        <w:tc>
          <w:tcPr>
            <w:tcW w:w="889" w:type="dxa"/>
            <w:tcBorders>
              <w:left w:val="single" w:color="FFFFFF" w:themeColor="background1" w:sz="4" w:space="0"/>
              <w:bottom w:val="single" w:color="FFFFFF" w:themeColor="background1" w:sz="4" w:space="0"/>
            </w:tcBorders>
            <w:shd w:val="clear" w:color="auto" w:fill="ED7D31" w:themeFill="accent2"/>
            <w:vAlign w:val="center"/>
          </w:tcPr>
          <w:p>
            <w:pPr>
              <w:jc w:val="center"/>
              <w:rPr>
                <w:b/>
                <w:bCs/>
                <w:color w:val="FFFFFF" w:themeColor="background1"/>
                <w14:textFill>
                  <w14:solidFill>
                    <w14:schemeClr w14:val="bg1"/>
                  </w14:solidFill>
                </w14:textFill>
              </w:rPr>
            </w:pPr>
            <w:r>
              <w:rPr>
                <w:rFonts w:ascii="宋体" w:hAnsi="宋体"/>
                <w:b/>
                <w:bCs/>
                <w:color w:val="231F20"/>
                <w:w w:val="96"/>
                <w:sz w:val="24"/>
              </w:rPr>
              <w:t>2</w:t>
            </w:r>
          </w:p>
        </w:tc>
        <w:tc>
          <w:tcPr>
            <w:tcW w:w="2533" w:type="dxa"/>
            <w:shd w:val="clear" w:color="auto" w:fill="FBE4D5" w:themeFill="accent2" w:themeFillTint="33"/>
            <w:vAlign w:val="center"/>
          </w:tcPr>
          <w:p>
            <w:pPr>
              <w:jc w:val="center"/>
            </w:pPr>
            <w:r>
              <w:rPr>
                <w:rFonts w:ascii="宋体" w:hAnsi="宋体"/>
                <w:color w:val="231F20"/>
                <w:sz w:val="24"/>
              </w:rPr>
              <w:t>图片摄影师</w:t>
            </w:r>
          </w:p>
        </w:tc>
        <w:tc>
          <w:tcPr>
            <w:tcW w:w="2787" w:type="dxa"/>
            <w:shd w:val="clear" w:color="auto" w:fill="FBE4D5" w:themeFill="accent2" w:themeFillTint="33"/>
            <w:vAlign w:val="center"/>
          </w:tcPr>
          <w:p>
            <w:pPr>
              <w:jc w:val="center"/>
            </w:pPr>
            <w:r>
              <w:rPr>
                <w:rFonts w:ascii="宋体" w:hAnsi="宋体"/>
                <w:color w:val="231F20"/>
                <w:sz w:val="24"/>
              </w:rPr>
              <w:t>图片摄影师</w:t>
            </w:r>
          </w:p>
        </w:tc>
        <w:tc>
          <w:tcPr>
            <w:tcW w:w="2237" w:type="dxa"/>
            <w:shd w:val="clear" w:color="auto" w:fill="FBE4D5" w:themeFill="accent2" w:themeFillTint="33"/>
            <w:vAlign w:val="center"/>
          </w:tcPr>
          <w:p>
            <w:pPr>
              <w:jc w:val="center"/>
            </w:pPr>
            <w:r>
              <w:rPr>
                <w:rFonts w:ascii="宋体" w:hAnsi="宋体"/>
                <w:color w:val="231F20"/>
                <w:sz w:val="24"/>
              </w:rPr>
              <w:t>图片摄影</w:t>
            </w:r>
          </w:p>
        </w:tc>
      </w:tr>
    </w:tbl>
    <w:p/>
    <w:p>
      <w:pPr>
        <w:pStyle w:val="2"/>
        <w:spacing w:line="540" w:lineRule="exact"/>
        <w:ind w:firstLine="643" w:firstLineChars="200"/>
        <w:rPr>
          <w:rFonts w:ascii="黑体" w:hAnsi="黑体" w:eastAsia="黑体" w:cs="黑体"/>
          <w:color w:val="231F20"/>
          <w:sz w:val="32"/>
          <w:szCs w:val="32"/>
        </w:rPr>
      </w:pPr>
      <w:r>
        <w:rPr>
          <w:rFonts w:hint="eastAsia" w:ascii="黑体" w:hAnsi="黑体" w:eastAsia="黑体" w:cs="黑体"/>
          <w:color w:val="231F20"/>
          <w:sz w:val="32"/>
          <w:szCs w:val="32"/>
        </w:rPr>
        <w:t>五、培养目标</w:t>
      </w:r>
    </w:p>
    <w:p>
      <w:pPr>
        <w:spacing w:line="540" w:lineRule="exact"/>
        <w:ind w:firstLine="643" w:firstLineChars="200"/>
        <w:rPr>
          <w:rFonts w:ascii="华文楷体" w:hAnsi="华文楷体" w:eastAsia="华文楷体" w:cs="华文楷体"/>
          <w:b/>
          <w:color w:val="000000"/>
          <w:sz w:val="32"/>
          <w:szCs w:val="32"/>
        </w:rPr>
      </w:pPr>
      <w:r>
        <w:rPr>
          <w:rFonts w:hint="eastAsia" w:ascii="华文楷体" w:hAnsi="华文楷体" w:eastAsia="华文楷体" w:cs="华文楷体"/>
          <w:b/>
          <w:color w:val="000000"/>
          <w:sz w:val="32"/>
          <w:szCs w:val="32"/>
        </w:rPr>
        <w:t>（一）培养目标</w:t>
      </w:r>
    </w:p>
    <w:p>
      <w:pPr>
        <w:pStyle w:val="5"/>
        <w:spacing w:line="540" w:lineRule="exact"/>
        <w:ind w:firstLine="640" w:firstLineChars="200"/>
        <w:jc w:val="both"/>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本专业坚持立德树人，面向电视台、影视制作公司、影楼、婚庆礼仪等行业企业，培养从事影视摄影、影视制作和图片摄影等工作，德智体美全面发展的高素质劳动者和技能型人才。</w:t>
      </w:r>
    </w:p>
    <w:p>
      <w:pPr>
        <w:spacing w:line="540" w:lineRule="exact"/>
        <w:ind w:firstLine="643" w:firstLineChars="200"/>
        <w:rPr>
          <w:rFonts w:ascii="华文楷体" w:hAnsi="华文楷体" w:eastAsia="华文楷体" w:cs="华文楷体"/>
          <w:b/>
          <w:color w:val="000000"/>
          <w:sz w:val="32"/>
          <w:szCs w:val="32"/>
        </w:rPr>
      </w:pPr>
      <w:r>
        <w:rPr>
          <w:rFonts w:hint="eastAsia" w:ascii="华文楷体" w:hAnsi="华文楷体" w:eastAsia="华文楷体" w:cs="华文楷体"/>
          <w:b/>
          <w:color w:val="000000"/>
          <w:sz w:val="32"/>
          <w:szCs w:val="32"/>
        </w:rPr>
        <w:t>（二）就业方向</w:t>
      </w:r>
    </w:p>
    <w:p>
      <w:pPr>
        <w:pStyle w:val="5"/>
        <w:spacing w:line="540" w:lineRule="exact"/>
        <w:ind w:firstLine="640" w:firstLineChars="200"/>
        <w:jc w:val="both"/>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本专业就业方向：电视台、影视制作公司、影楼、婚庆礼仪等行业影视与影像技术制作人才。</w:t>
      </w:r>
    </w:p>
    <w:p>
      <w:pPr>
        <w:spacing w:line="540" w:lineRule="exact"/>
        <w:ind w:firstLine="643" w:firstLineChars="200"/>
        <w:rPr>
          <w:rFonts w:ascii="华文楷体" w:hAnsi="华文楷体" w:eastAsia="华文楷体" w:cs="华文楷体"/>
          <w:b/>
          <w:color w:val="000000"/>
          <w:sz w:val="32"/>
          <w:szCs w:val="32"/>
        </w:rPr>
      </w:pPr>
      <w:r>
        <w:rPr>
          <w:rFonts w:hint="eastAsia" w:ascii="华文楷体" w:hAnsi="华文楷体" w:eastAsia="华文楷体" w:cs="华文楷体"/>
          <w:b/>
          <w:color w:val="000000"/>
          <w:sz w:val="32"/>
          <w:szCs w:val="32"/>
        </w:rPr>
        <w:t>（三）业务范围</w:t>
      </w:r>
    </w:p>
    <w:p>
      <w:pPr>
        <w:pStyle w:val="5"/>
        <w:spacing w:line="540" w:lineRule="exact"/>
        <w:ind w:firstLine="640" w:firstLineChars="200"/>
        <w:jc w:val="both"/>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本专业毕业生主要面向影视制作类企业、影楼等，从事拍摄、后期制作等工作。</w:t>
      </w:r>
    </w:p>
    <w:p>
      <w:pPr>
        <w:pStyle w:val="2"/>
        <w:spacing w:line="540" w:lineRule="exact"/>
        <w:ind w:firstLine="643" w:firstLineChars="200"/>
        <w:rPr>
          <w:rFonts w:ascii="黑体" w:hAnsi="黑体" w:eastAsia="黑体" w:cs="黑体"/>
          <w:color w:val="231F20"/>
          <w:sz w:val="32"/>
          <w:szCs w:val="32"/>
        </w:rPr>
      </w:pPr>
      <w:r>
        <w:rPr>
          <w:rFonts w:hint="eastAsia" w:ascii="黑体" w:hAnsi="黑体" w:eastAsia="黑体" w:cs="黑体"/>
          <w:color w:val="231F20"/>
          <w:sz w:val="32"/>
          <w:szCs w:val="32"/>
        </w:rPr>
        <w:t>六、培养规格</w:t>
      </w:r>
    </w:p>
    <w:p>
      <w:pPr>
        <w:pStyle w:val="5"/>
        <w:spacing w:line="540" w:lineRule="exact"/>
        <w:ind w:firstLine="640" w:firstLineChars="200"/>
        <w:jc w:val="both"/>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本专业毕业生应具有以下职业素养、专业知识和技能：</w:t>
      </w:r>
    </w:p>
    <w:p>
      <w:pPr>
        <w:pStyle w:val="3"/>
        <w:spacing w:line="540" w:lineRule="exact"/>
        <w:ind w:firstLine="643" w:firstLineChars="200"/>
        <w:rPr>
          <w:rFonts w:ascii="华文楷体" w:hAnsi="华文楷体" w:eastAsia="华文楷体" w:cs="华文楷体"/>
          <w:b w:val="0"/>
          <w:bCs w:val="0"/>
          <w:sz w:val="32"/>
        </w:rPr>
      </w:pPr>
      <w:r>
        <w:rPr>
          <w:rFonts w:hint="eastAsia" w:ascii="华文楷体" w:hAnsi="华文楷体" w:eastAsia="华文楷体" w:cs="华文楷体"/>
          <w:color w:val="231F20"/>
          <w:sz w:val="32"/>
        </w:rPr>
        <w:t>（一）素质</w:t>
      </w:r>
    </w:p>
    <w:p>
      <w:pPr>
        <w:pStyle w:val="17"/>
        <w:tabs>
          <w:tab w:val="left" w:pos="895"/>
        </w:tabs>
        <w:spacing w:line="540" w:lineRule="exact"/>
        <w:ind w:left="0" w:firstLine="640" w:firstLineChars="200"/>
        <w:jc w:val="both"/>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1.具有良好的职业道德，能自觉遵守行业法规、规范和企业规章制度。</w:t>
      </w:r>
    </w:p>
    <w:p>
      <w:pPr>
        <w:pStyle w:val="17"/>
        <w:tabs>
          <w:tab w:val="left" w:pos="895"/>
        </w:tabs>
        <w:spacing w:line="540" w:lineRule="exact"/>
        <w:ind w:left="0" w:firstLine="640" w:firstLineChars="200"/>
        <w:jc w:val="both"/>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2.具有良好的思想政治素质、思想品德。</w:t>
      </w:r>
    </w:p>
    <w:p>
      <w:pPr>
        <w:pStyle w:val="17"/>
        <w:tabs>
          <w:tab w:val="left" w:pos="895"/>
        </w:tabs>
        <w:spacing w:line="540" w:lineRule="exact"/>
        <w:ind w:left="0" w:firstLine="640" w:firstLineChars="200"/>
        <w:jc w:val="both"/>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3.具有良好的艺术素养，具备社会主义的文艺观和审美观。</w:t>
      </w:r>
    </w:p>
    <w:p>
      <w:pPr>
        <w:pStyle w:val="17"/>
        <w:tabs>
          <w:tab w:val="left" w:pos="895"/>
        </w:tabs>
        <w:spacing w:line="540" w:lineRule="exact"/>
        <w:ind w:left="0" w:firstLine="640" w:firstLineChars="200"/>
        <w:jc w:val="both"/>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4.善于观察，勤于思考，有探索精神和求知的欲望。</w:t>
      </w:r>
    </w:p>
    <w:p>
      <w:pPr>
        <w:pStyle w:val="17"/>
        <w:tabs>
          <w:tab w:val="left" w:pos="895"/>
        </w:tabs>
        <w:spacing w:line="540" w:lineRule="exact"/>
        <w:ind w:left="0" w:firstLine="640" w:firstLineChars="200"/>
        <w:jc w:val="both"/>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5.既具备独立工作的能力，又具备与团队协同工作的能力。</w:t>
      </w:r>
    </w:p>
    <w:p>
      <w:pPr>
        <w:pStyle w:val="17"/>
        <w:tabs>
          <w:tab w:val="left" w:pos="895"/>
        </w:tabs>
        <w:spacing w:line="540" w:lineRule="exact"/>
        <w:ind w:left="0" w:firstLine="640" w:firstLineChars="200"/>
        <w:jc w:val="both"/>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6.掌握必需的现代信息技术，具有一定的计算机操作能力。</w:t>
      </w:r>
    </w:p>
    <w:p>
      <w:pPr>
        <w:pStyle w:val="3"/>
        <w:spacing w:line="540" w:lineRule="exact"/>
        <w:ind w:firstLine="643" w:firstLineChars="200"/>
        <w:rPr>
          <w:rFonts w:ascii="华文楷体" w:hAnsi="华文楷体" w:eastAsia="华文楷体" w:cs="华文楷体"/>
          <w:b w:val="0"/>
          <w:bCs w:val="0"/>
          <w:color w:val="231F20"/>
          <w:sz w:val="32"/>
        </w:rPr>
      </w:pPr>
      <w:r>
        <w:rPr>
          <w:rFonts w:hint="eastAsia" w:ascii="华文楷体" w:hAnsi="华文楷体" w:eastAsia="华文楷体" w:cs="华文楷体"/>
          <w:color w:val="231F20"/>
          <w:sz w:val="32"/>
        </w:rPr>
        <w:t>（二）知识</w:t>
      </w:r>
    </w:p>
    <w:p>
      <w:pPr>
        <w:pStyle w:val="17"/>
        <w:tabs>
          <w:tab w:val="left" w:pos="895"/>
        </w:tabs>
        <w:spacing w:line="540" w:lineRule="exact"/>
        <w:ind w:left="0" w:firstLine="640" w:firstLineChars="200"/>
        <w:jc w:val="both"/>
        <w:rPr>
          <w:rFonts w:ascii="华文仿宋" w:hAnsi="华文仿宋" w:eastAsia="华文仿宋" w:cs="华文仿宋"/>
          <w:sz w:val="32"/>
          <w:szCs w:val="32"/>
          <w:lang w:eastAsia="zh-CN"/>
        </w:rPr>
      </w:pPr>
      <w:r>
        <w:rPr>
          <w:rFonts w:hint="eastAsia" w:ascii="华文仿宋" w:hAnsi="华文仿宋" w:eastAsia="华文仿宋" w:cs="华文仿宋"/>
          <w:color w:val="231F20"/>
          <w:sz w:val="32"/>
          <w:szCs w:val="32"/>
          <w:lang w:eastAsia="zh-CN"/>
        </w:rPr>
        <w:t>1.熟练掌握常见摄、录像设备的操作和演播室灯具的操作。</w:t>
      </w:r>
    </w:p>
    <w:p>
      <w:pPr>
        <w:pStyle w:val="17"/>
        <w:tabs>
          <w:tab w:val="left" w:pos="898"/>
        </w:tabs>
        <w:spacing w:line="540" w:lineRule="exact"/>
        <w:ind w:left="0" w:firstLine="644" w:firstLineChars="200"/>
        <w:jc w:val="both"/>
        <w:rPr>
          <w:rFonts w:ascii="华文仿宋" w:hAnsi="华文仿宋" w:eastAsia="华文仿宋" w:cs="华文仿宋"/>
          <w:sz w:val="32"/>
          <w:szCs w:val="32"/>
          <w:lang w:eastAsia="zh-CN"/>
        </w:rPr>
      </w:pPr>
      <w:r>
        <w:rPr>
          <w:rFonts w:hint="eastAsia" w:ascii="华文仿宋" w:hAnsi="华文仿宋" w:eastAsia="华文仿宋" w:cs="华文仿宋"/>
          <w:color w:val="231F20"/>
          <w:spacing w:val="1"/>
          <w:sz w:val="32"/>
          <w:szCs w:val="32"/>
          <w:lang w:eastAsia="zh-CN"/>
        </w:rPr>
        <w:t>2.熟练掌握常见单反相机及灯具的操作方式，了解一般常见类型题材图片摄影的拍摄方式。</w:t>
      </w:r>
    </w:p>
    <w:p>
      <w:pPr>
        <w:pStyle w:val="17"/>
        <w:tabs>
          <w:tab w:val="left" w:pos="895"/>
        </w:tabs>
        <w:spacing w:line="540" w:lineRule="exact"/>
        <w:ind w:left="0" w:firstLine="640" w:firstLineChars="200"/>
        <w:jc w:val="both"/>
        <w:rPr>
          <w:rFonts w:ascii="华文仿宋" w:hAnsi="华文仿宋" w:eastAsia="华文仿宋" w:cs="华文仿宋"/>
          <w:sz w:val="32"/>
          <w:szCs w:val="32"/>
          <w:lang w:eastAsia="zh-CN"/>
        </w:rPr>
      </w:pPr>
      <w:r>
        <w:rPr>
          <w:rFonts w:hint="eastAsia" w:ascii="华文仿宋" w:hAnsi="华文仿宋" w:eastAsia="华文仿宋" w:cs="华文仿宋"/>
          <w:color w:val="231F20"/>
          <w:sz w:val="32"/>
          <w:szCs w:val="32"/>
          <w:lang w:eastAsia="zh-CN"/>
        </w:rPr>
        <w:t>3.掌握不同专题、新闻、综艺等类型电视节目拍摄技巧。</w:t>
      </w:r>
    </w:p>
    <w:p>
      <w:pPr>
        <w:pStyle w:val="17"/>
        <w:tabs>
          <w:tab w:val="left" w:pos="895"/>
        </w:tabs>
        <w:spacing w:line="540" w:lineRule="exact"/>
        <w:ind w:left="0" w:firstLine="640" w:firstLineChars="200"/>
        <w:jc w:val="both"/>
        <w:rPr>
          <w:rFonts w:ascii="华文仿宋" w:hAnsi="华文仿宋" w:eastAsia="华文仿宋" w:cs="华文仿宋"/>
          <w:sz w:val="32"/>
          <w:szCs w:val="32"/>
          <w:lang w:eastAsia="zh-CN"/>
        </w:rPr>
      </w:pPr>
      <w:r>
        <w:rPr>
          <w:rFonts w:hint="eastAsia" w:ascii="华文仿宋" w:hAnsi="华文仿宋" w:eastAsia="华文仿宋" w:cs="华文仿宋"/>
          <w:color w:val="231F20"/>
          <w:sz w:val="32"/>
          <w:szCs w:val="32"/>
          <w:lang w:eastAsia="zh-CN"/>
        </w:rPr>
        <w:t>4.具备电视画面拍摄中基本光线处理能力。</w:t>
      </w:r>
    </w:p>
    <w:p>
      <w:pPr>
        <w:pStyle w:val="17"/>
        <w:tabs>
          <w:tab w:val="left" w:pos="895"/>
        </w:tabs>
        <w:spacing w:line="540" w:lineRule="exact"/>
        <w:ind w:left="0" w:firstLine="640" w:firstLineChars="200"/>
        <w:jc w:val="both"/>
        <w:rPr>
          <w:rFonts w:ascii="华文仿宋" w:hAnsi="华文仿宋" w:eastAsia="华文仿宋" w:cs="华文仿宋"/>
          <w:sz w:val="32"/>
          <w:szCs w:val="32"/>
          <w:lang w:eastAsia="zh-CN"/>
        </w:rPr>
      </w:pPr>
      <w:r>
        <w:rPr>
          <w:rFonts w:hint="eastAsia" w:ascii="华文仿宋" w:hAnsi="华文仿宋" w:eastAsia="华文仿宋" w:cs="华文仿宋"/>
          <w:color w:val="231F20"/>
          <w:sz w:val="32"/>
          <w:szCs w:val="32"/>
          <w:lang w:eastAsia="zh-CN"/>
        </w:rPr>
        <w:t>5.具备电视后期制作中非线性编辑基本操作能力。</w:t>
      </w:r>
    </w:p>
    <w:p>
      <w:pPr>
        <w:pStyle w:val="3"/>
        <w:spacing w:line="540" w:lineRule="exact"/>
        <w:ind w:firstLine="643" w:firstLineChars="200"/>
        <w:rPr>
          <w:rFonts w:ascii="华文仿宋" w:hAnsi="华文仿宋" w:eastAsia="华文仿宋" w:cs="华文仿宋"/>
          <w:color w:val="231F20"/>
          <w:sz w:val="32"/>
        </w:rPr>
      </w:pPr>
      <w:r>
        <w:rPr>
          <w:rFonts w:hint="eastAsia" w:ascii="华文楷体" w:hAnsi="华文楷体" w:eastAsia="华文楷体" w:cs="华文楷体"/>
          <w:color w:val="231F20"/>
          <w:sz w:val="32"/>
        </w:rPr>
        <w:t>（三）技能</w:t>
      </w:r>
    </w:p>
    <w:p>
      <w:pPr>
        <w:pStyle w:val="17"/>
        <w:tabs>
          <w:tab w:val="left" w:pos="895"/>
        </w:tabs>
        <w:spacing w:line="540" w:lineRule="exact"/>
        <w:ind w:left="0" w:firstLine="640" w:firstLineChars="200"/>
        <w:jc w:val="both"/>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1</w:t>
      </w:r>
      <w:r>
        <w:rPr>
          <w:rFonts w:ascii="华文仿宋" w:hAnsi="华文仿宋" w:eastAsia="华文仿宋" w:cs="华文仿宋"/>
          <w:color w:val="231F20"/>
          <w:sz w:val="32"/>
          <w:szCs w:val="32"/>
          <w:lang w:eastAsia="zh-CN"/>
        </w:rPr>
        <w:t>.</w:t>
      </w:r>
      <w:r>
        <w:rPr>
          <w:rFonts w:hint="eastAsia" w:ascii="华文仿宋" w:hAnsi="华文仿宋" w:eastAsia="华文仿宋" w:cs="华文仿宋"/>
          <w:color w:val="231F20"/>
          <w:sz w:val="32"/>
          <w:szCs w:val="32"/>
          <w:lang w:eastAsia="zh-CN"/>
        </w:rPr>
        <w:t>专业（技能）方向——影视摄影</w:t>
      </w:r>
    </w:p>
    <w:p>
      <w:pPr>
        <w:pStyle w:val="17"/>
        <w:tabs>
          <w:tab w:val="left" w:pos="895"/>
        </w:tabs>
        <w:spacing w:line="540" w:lineRule="exact"/>
        <w:ind w:left="0" w:firstLine="640" w:firstLineChars="200"/>
        <w:jc w:val="both"/>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（1）了解电视新闻节目选题、采访，拍摄、编辑、写作、播出的基本流程的知识，能进行电视新闻画面的拍摄和制作。</w:t>
      </w:r>
    </w:p>
    <w:p>
      <w:pPr>
        <w:pStyle w:val="17"/>
        <w:tabs>
          <w:tab w:val="left" w:pos="898"/>
        </w:tabs>
        <w:spacing w:line="540" w:lineRule="exact"/>
        <w:ind w:left="0" w:firstLine="640" w:firstLineChars="200"/>
        <w:jc w:val="both"/>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（2）了解电视专题的创作观念、创作流程和创作规律。具备一般的电视专题节目的拍摄和创作能力。</w:t>
      </w:r>
    </w:p>
    <w:p>
      <w:pPr>
        <w:pStyle w:val="17"/>
        <w:tabs>
          <w:tab w:val="left" w:pos="895"/>
        </w:tabs>
        <w:spacing w:line="540" w:lineRule="exact"/>
        <w:ind w:left="0" w:firstLine="640" w:firstLineChars="200"/>
        <w:jc w:val="both"/>
        <w:rPr>
          <w:rFonts w:ascii="华文仿宋" w:hAnsi="华文仿宋" w:eastAsia="华文仿宋" w:cs="华文仿宋"/>
          <w:color w:val="231F20"/>
          <w:sz w:val="32"/>
          <w:szCs w:val="32"/>
          <w:lang w:eastAsia="zh-CN"/>
        </w:rPr>
      </w:pPr>
      <w:r>
        <w:rPr>
          <w:rFonts w:hint="eastAsia" w:ascii="华文仿宋" w:hAnsi="华文仿宋" w:eastAsia="华文仿宋" w:cs="华文仿宋"/>
          <w:color w:val="231F20"/>
          <w:sz w:val="32"/>
          <w:szCs w:val="32"/>
          <w:lang w:eastAsia="zh-CN"/>
        </w:rPr>
        <w:t>2</w:t>
      </w:r>
      <w:r>
        <w:rPr>
          <w:rFonts w:ascii="华文仿宋" w:hAnsi="华文仿宋" w:eastAsia="华文仿宋" w:cs="华文仿宋"/>
          <w:color w:val="231F20"/>
          <w:sz w:val="32"/>
          <w:szCs w:val="32"/>
          <w:lang w:eastAsia="zh-CN"/>
        </w:rPr>
        <w:t>.</w:t>
      </w:r>
      <w:r>
        <w:rPr>
          <w:rFonts w:hint="eastAsia" w:ascii="华文仿宋" w:hAnsi="华文仿宋" w:eastAsia="华文仿宋" w:cs="华文仿宋"/>
          <w:color w:val="231F20"/>
          <w:sz w:val="32"/>
          <w:szCs w:val="32"/>
          <w:lang w:eastAsia="zh-CN"/>
        </w:rPr>
        <w:t>专业（技能）方向——图片摄影</w:t>
      </w:r>
    </w:p>
    <w:p>
      <w:pPr>
        <w:pStyle w:val="17"/>
        <w:tabs>
          <w:tab w:val="left" w:pos="898"/>
        </w:tabs>
        <w:spacing w:line="540" w:lineRule="exact"/>
        <w:ind w:left="0" w:firstLine="640" w:firstLineChars="200"/>
        <w:jc w:val="both"/>
        <w:rPr>
          <w:rFonts w:ascii="华文仿宋" w:hAnsi="华文仿宋" w:eastAsia="华文仿宋" w:cs="华文仿宋"/>
          <w:sz w:val="32"/>
          <w:szCs w:val="32"/>
          <w:lang w:eastAsia="zh-CN"/>
        </w:rPr>
      </w:pPr>
      <w:r>
        <w:rPr>
          <w:rFonts w:hint="eastAsia" w:ascii="华文仿宋" w:hAnsi="华文仿宋" w:eastAsia="华文仿宋" w:cs="华文仿宋"/>
          <w:color w:val="231F20"/>
          <w:sz w:val="32"/>
          <w:szCs w:val="32"/>
          <w:lang w:eastAsia="zh-CN"/>
        </w:rPr>
        <w:t>（1）了解新闻纪实类图片的拍摄、制作的基本方法，能进行新闻纪实类包括网络媒体图片拍摄制作。</w:t>
      </w:r>
    </w:p>
    <w:p>
      <w:pPr>
        <w:pStyle w:val="17"/>
        <w:tabs>
          <w:tab w:val="left" w:pos="901"/>
        </w:tabs>
        <w:spacing w:line="540" w:lineRule="exact"/>
        <w:ind w:left="0" w:firstLine="676" w:firstLineChars="200"/>
        <w:jc w:val="both"/>
        <w:rPr>
          <w:rFonts w:ascii="华文仿宋" w:hAnsi="华文仿宋" w:eastAsia="华文仿宋" w:cs="华文仿宋"/>
          <w:sz w:val="32"/>
          <w:szCs w:val="32"/>
          <w:lang w:eastAsia="zh-CN"/>
        </w:rPr>
      </w:pPr>
      <w:r>
        <w:rPr>
          <w:rFonts w:hint="eastAsia" w:ascii="华文仿宋" w:hAnsi="华文仿宋" w:eastAsia="华文仿宋" w:cs="华文仿宋"/>
          <w:color w:val="231F20"/>
          <w:spacing w:val="9"/>
          <w:sz w:val="32"/>
          <w:szCs w:val="32"/>
          <w:lang w:eastAsia="zh-CN"/>
        </w:rPr>
        <w:t>（2）了解广告类图片拍摄的要求和制作流程，能进行商业摄影和广告摄影</w:t>
      </w:r>
      <w:r>
        <w:rPr>
          <w:rFonts w:hint="eastAsia" w:ascii="华文仿宋" w:hAnsi="华文仿宋" w:eastAsia="华文仿宋" w:cs="华文仿宋"/>
          <w:color w:val="231F20"/>
          <w:spacing w:val="4"/>
          <w:sz w:val="32"/>
          <w:szCs w:val="32"/>
          <w:lang w:eastAsia="zh-CN"/>
        </w:rPr>
        <w:t>创作。</w:t>
      </w:r>
    </w:p>
    <w:p>
      <w:pPr>
        <w:pStyle w:val="17"/>
        <w:tabs>
          <w:tab w:val="left" w:pos="901"/>
        </w:tabs>
        <w:spacing w:line="540" w:lineRule="exact"/>
        <w:ind w:left="0" w:firstLine="640" w:firstLineChars="200"/>
        <w:jc w:val="both"/>
        <w:rPr>
          <w:rFonts w:ascii="华文仿宋" w:hAnsi="华文仿宋" w:eastAsia="华文仿宋" w:cs="华文仿宋"/>
          <w:sz w:val="32"/>
          <w:szCs w:val="32"/>
          <w:lang w:eastAsia="zh-CN"/>
        </w:rPr>
        <w:sectPr>
          <w:headerReference r:id="rId3" w:type="default"/>
          <w:footerReference r:id="rId4" w:type="default"/>
          <w:pgSz w:w="10830" w:h="15090"/>
          <w:pgMar w:top="1480" w:right="1360" w:bottom="1240" w:left="1420" w:header="850" w:footer="992" w:gutter="0"/>
          <w:cols w:space="720" w:num="1"/>
          <w:docGrid w:linePitch="299" w:charSpace="0"/>
        </w:sectPr>
      </w:pPr>
    </w:p>
    <w:p>
      <w:pPr>
        <w:pStyle w:val="2"/>
        <w:spacing w:line="540" w:lineRule="exact"/>
        <w:ind w:firstLine="643" w:firstLineChars="200"/>
        <w:rPr>
          <w:rFonts w:ascii="黑体" w:hAnsi="黑体" w:eastAsia="黑体" w:cs="黑体"/>
          <w:color w:val="231F20"/>
          <w:sz w:val="32"/>
          <w:szCs w:val="32"/>
        </w:rPr>
      </w:pPr>
      <w:r>
        <w:rPr>
          <w:rFonts w:hint="eastAsia" w:ascii="黑体" w:hAnsi="黑体" w:eastAsia="黑体" w:cs="黑体"/>
          <w:color w:val="231F20"/>
          <w:sz w:val="32"/>
          <w:szCs w:val="32"/>
        </w:rPr>
        <w:t>七、课程设置及要求</w:t>
      </w:r>
    </w:p>
    <w:p>
      <w:pPr>
        <w:pStyle w:val="5"/>
        <w:spacing w:before="12" w:line="300" w:lineRule="auto"/>
        <w:rPr>
          <w:rFonts w:ascii="宋体" w:hAnsi="宋体" w:eastAsia="宋体"/>
          <w:sz w:val="21"/>
          <w:lang w:eastAsia="zh-CN"/>
        </w:rPr>
      </w:pPr>
      <w:r>
        <w:drawing>
          <wp:inline distT="0" distB="0" distL="0" distR="0">
            <wp:extent cx="5111750" cy="46215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111750" cy="4621530"/>
                    </a:xfrm>
                    <a:prstGeom prst="rect">
                      <a:avLst/>
                    </a:prstGeom>
                    <a:noFill/>
                    <a:ln>
                      <a:noFill/>
                    </a:ln>
                  </pic:spPr>
                </pic:pic>
              </a:graphicData>
            </a:graphic>
          </wp:inline>
        </w:drawing>
      </w:r>
    </w:p>
    <w:p>
      <w:pPr>
        <w:pStyle w:val="17"/>
        <w:tabs>
          <w:tab w:val="left" w:pos="901"/>
        </w:tabs>
        <w:spacing w:line="540" w:lineRule="exact"/>
        <w:ind w:left="0" w:firstLine="676" w:firstLineChars="200"/>
        <w:jc w:val="both"/>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本专业课程设置分为公共基础课和专业技能课。</w:t>
      </w:r>
    </w:p>
    <w:p>
      <w:pPr>
        <w:pStyle w:val="17"/>
        <w:tabs>
          <w:tab w:val="left" w:pos="901"/>
        </w:tabs>
        <w:spacing w:line="540" w:lineRule="exact"/>
        <w:ind w:left="0" w:firstLine="676" w:firstLineChars="200"/>
        <w:jc w:val="both"/>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公共基础课包括德育课、文化课、体育与健康，以及其他自然科学和人文科学类基础课。</w:t>
      </w:r>
    </w:p>
    <w:p>
      <w:pPr>
        <w:pStyle w:val="17"/>
        <w:tabs>
          <w:tab w:val="left" w:pos="901"/>
        </w:tabs>
        <w:spacing w:line="540" w:lineRule="exact"/>
        <w:ind w:left="0" w:firstLine="676" w:firstLineChars="200"/>
        <w:jc w:val="both"/>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专业技能课包括专业核心课、专业（技能）方向课和专业选修课，实习实训是专业技能课教学的重要内容，含校内外实训、顶岗实习等多种形式。</w:t>
      </w:r>
    </w:p>
    <w:p>
      <w:pPr>
        <w:pStyle w:val="5"/>
        <w:spacing w:line="540" w:lineRule="exact"/>
        <w:ind w:firstLine="453"/>
        <w:jc w:val="both"/>
        <w:rPr>
          <w:rFonts w:ascii="华文楷体" w:hAnsi="华文楷体" w:eastAsia="华文楷体" w:cs="华文楷体"/>
          <w:b/>
          <w:bCs/>
          <w:color w:val="231F20"/>
          <w:sz w:val="32"/>
          <w:szCs w:val="32"/>
          <w:lang w:eastAsia="zh-CN"/>
        </w:rPr>
      </w:pPr>
      <w:r>
        <w:rPr>
          <w:rFonts w:hint="eastAsia" w:ascii="华文楷体" w:hAnsi="华文楷体" w:eastAsia="华文楷体" w:cs="华文楷体"/>
          <w:b/>
          <w:bCs/>
          <w:color w:val="231F20"/>
          <w:sz w:val="32"/>
          <w:szCs w:val="32"/>
          <w:lang w:eastAsia="zh-CN"/>
        </w:rPr>
        <w:t>（一）公共基础课</w:t>
      </w:r>
    </w:p>
    <w:p>
      <w:pPr>
        <w:pStyle w:val="17"/>
        <w:tabs>
          <w:tab w:val="left" w:pos="901"/>
        </w:tabs>
        <w:spacing w:line="540" w:lineRule="exact"/>
        <w:ind w:left="0" w:firstLine="676" w:firstLineChars="200"/>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公共基础课的教学要符合教育部有关教育教学基本要求，按照培养学生基本科学文化素养、服务学生专业学习和终身发展的功能定位，重在教学方法、教学组织形式的改革，教学手段、教学模式的创新。调动学生学习的积极性，为学生综合素质的提高、职业能力的形成和可持续发展奠定基础。</w:t>
      </w:r>
    </w:p>
    <w:p>
      <w:pPr>
        <w:pStyle w:val="5"/>
        <w:spacing w:line="540" w:lineRule="exact"/>
        <w:ind w:firstLine="453"/>
        <w:jc w:val="both"/>
        <w:rPr>
          <w:rFonts w:ascii="华文楷体" w:hAnsi="华文楷体" w:eastAsia="华文楷体" w:cs="华文楷体"/>
          <w:b/>
          <w:bCs/>
          <w:sz w:val="32"/>
          <w:szCs w:val="32"/>
          <w:lang w:eastAsia="zh-CN"/>
        </w:rPr>
      </w:pPr>
    </w:p>
    <w:p>
      <w:pPr>
        <w:pStyle w:val="5"/>
        <w:spacing w:after="1" w:line="300" w:lineRule="auto"/>
        <w:rPr>
          <w:rFonts w:ascii="宋体" w:hAnsi="宋体" w:eastAsia="宋体"/>
          <w:sz w:val="5"/>
          <w:lang w:eastAsia="zh-CN"/>
        </w:rPr>
      </w:pPr>
    </w:p>
    <w:tbl>
      <w:tblPr>
        <w:tblStyle w:val="16"/>
        <w:tblW w:w="7648" w:type="dxa"/>
        <w:tblInd w:w="17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624"/>
        <w:gridCol w:w="1531"/>
        <w:gridCol w:w="4529"/>
        <w:gridCol w:w="964"/>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6" w:hRule="atLeast"/>
        </w:trPr>
        <w:tc>
          <w:tcPr>
            <w:tcW w:w="624" w:type="dxa"/>
            <w:vAlign w:val="center"/>
          </w:tcPr>
          <w:p>
            <w:pPr>
              <w:pStyle w:val="18"/>
              <w:spacing w:line="300" w:lineRule="auto"/>
              <w:ind w:left="111" w:right="102"/>
              <w:jc w:val="center"/>
              <w:rPr>
                <w:rFonts w:ascii="宋体" w:hAnsi="宋体" w:eastAsia="宋体"/>
                <w:sz w:val="18"/>
              </w:rPr>
            </w:pPr>
            <w:r>
              <w:rPr>
                <w:rFonts w:ascii="宋体" w:hAnsi="宋体" w:eastAsia="宋体"/>
                <w:color w:val="231F20"/>
                <w:sz w:val="18"/>
              </w:rPr>
              <w:t>序号</w:t>
            </w:r>
          </w:p>
        </w:tc>
        <w:tc>
          <w:tcPr>
            <w:tcW w:w="1531" w:type="dxa"/>
            <w:vAlign w:val="center"/>
          </w:tcPr>
          <w:p>
            <w:pPr>
              <w:pStyle w:val="18"/>
              <w:spacing w:line="300" w:lineRule="auto"/>
              <w:ind w:left="114" w:right="106"/>
              <w:jc w:val="center"/>
              <w:rPr>
                <w:rFonts w:ascii="宋体" w:hAnsi="宋体" w:eastAsia="宋体"/>
                <w:sz w:val="18"/>
              </w:rPr>
            </w:pPr>
            <w:r>
              <w:rPr>
                <w:rFonts w:ascii="宋体" w:hAnsi="宋体" w:eastAsia="宋体"/>
                <w:color w:val="231F20"/>
                <w:sz w:val="18"/>
              </w:rPr>
              <w:t>课程名称</w:t>
            </w:r>
          </w:p>
        </w:tc>
        <w:tc>
          <w:tcPr>
            <w:tcW w:w="4529" w:type="dxa"/>
            <w:vAlign w:val="center"/>
          </w:tcPr>
          <w:p>
            <w:pPr>
              <w:pStyle w:val="18"/>
              <w:spacing w:line="300" w:lineRule="auto"/>
              <w:ind w:left="1453"/>
              <w:rPr>
                <w:rFonts w:ascii="宋体" w:hAnsi="宋体" w:eastAsia="宋体"/>
                <w:sz w:val="18"/>
              </w:rPr>
            </w:pPr>
            <w:r>
              <w:rPr>
                <w:rFonts w:ascii="宋体" w:hAnsi="宋体" w:eastAsia="宋体"/>
                <w:color w:val="231F20"/>
                <w:sz w:val="18"/>
              </w:rPr>
              <w:t>主要教学内容和要求</w:t>
            </w:r>
          </w:p>
        </w:tc>
        <w:tc>
          <w:tcPr>
            <w:tcW w:w="964" w:type="dxa"/>
            <w:vAlign w:val="center"/>
          </w:tcPr>
          <w:p>
            <w:pPr>
              <w:pStyle w:val="18"/>
              <w:spacing w:line="300" w:lineRule="auto"/>
              <w:ind w:left="99" w:right="92"/>
              <w:jc w:val="center"/>
              <w:rPr>
                <w:rFonts w:ascii="宋体" w:hAnsi="宋体" w:eastAsia="宋体"/>
                <w:sz w:val="18"/>
              </w:rPr>
            </w:pPr>
            <w:r>
              <w:rPr>
                <w:rFonts w:ascii="宋体" w:hAnsi="宋体" w:eastAsia="宋体"/>
                <w:color w:val="231F20"/>
                <w:sz w:val="18"/>
              </w:rPr>
              <w:t>参考学时</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9" w:hRule="atLeast"/>
        </w:trPr>
        <w:tc>
          <w:tcPr>
            <w:tcW w:w="624" w:type="dxa"/>
            <w:vAlign w:val="center"/>
          </w:tcPr>
          <w:p>
            <w:pPr>
              <w:pStyle w:val="18"/>
              <w:spacing w:before="121" w:line="300" w:lineRule="auto"/>
              <w:ind w:left="9"/>
              <w:jc w:val="center"/>
              <w:rPr>
                <w:rFonts w:ascii="宋体" w:hAnsi="宋体" w:eastAsia="宋体"/>
                <w:sz w:val="18"/>
              </w:rPr>
            </w:pPr>
            <w:r>
              <w:rPr>
                <w:rFonts w:ascii="宋体" w:hAnsi="宋体" w:eastAsia="宋体"/>
                <w:color w:val="231F20"/>
                <w:w w:val="96"/>
                <w:sz w:val="18"/>
              </w:rPr>
              <w:t>1</w:t>
            </w:r>
          </w:p>
        </w:tc>
        <w:tc>
          <w:tcPr>
            <w:tcW w:w="1531" w:type="dxa"/>
            <w:vAlign w:val="center"/>
          </w:tcPr>
          <w:p>
            <w:pPr>
              <w:pStyle w:val="18"/>
              <w:spacing w:before="121" w:line="300" w:lineRule="auto"/>
              <w:ind w:left="114" w:right="106"/>
              <w:jc w:val="center"/>
              <w:rPr>
                <w:rFonts w:ascii="宋体" w:hAnsi="宋体" w:eastAsia="宋体"/>
                <w:sz w:val="18"/>
              </w:rPr>
            </w:pPr>
            <w:r>
              <w:rPr>
                <w:rFonts w:ascii="宋体" w:hAnsi="宋体" w:eastAsia="宋体"/>
                <w:color w:val="231F20"/>
                <w:sz w:val="18"/>
              </w:rPr>
              <w:t>职业生涯规划</w:t>
            </w:r>
          </w:p>
        </w:tc>
        <w:tc>
          <w:tcPr>
            <w:tcW w:w="4529" w:type="dxa"/>
            <w:vAlign w:val="center"/>
          </w:tcPr>
          <w:p>
            <w:pPr>
              <w:pStyle w:val="18"/>
              <w:spacing w:before="53" w:line="300" w:lineRule="auto"/>
              <w:ind w:left="107" w:right="7" w:firstLine="187"/>
              <w:jc w:val="both"/>
              <w:rPr>
                <w:rFonts w:ascii="宋体" w:hAnsi="宋体" w:eastAsia="宋体"/>
                <w:sz w:val="18"/>
                <w:lang w:eastAsia="zh-CN"/>
              </w:rPr>
            </w:pPr>
            <w:r>
              <w:rPr>
                <w:rFonts w:ascii="宋体" w:hAnsi="宋体" w:eastAsia="宋体"/>
                <w:color w:val="231F20"/>
                <w:sz w:val="18"/>
                <w:lang w:eastAsia="zh-CN"/>
              </w:rPr>
              <w:t>本课程是中等职业学校学生必修的一门德育课。以邓小平理论、“三个代表”重要思想为指导，贯彻落实科学发展观，对学生进行职业生涯教育和职业理想教育。其任务是引导学生树立正确的职业观念和职业理想，学会根据社会需要和自身特点进行职业生涯规划，并以此规范和调整自己的行为，为顺利就业、创业创造条件。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964" w:type="dxa"/>
            <w:vAlign w:val="center"/>
          </w:tcPr>
          <w:p>
            <w:pPr>
              <w:pStyle w:val="18"/>
              <w:spacing w:before="121" w:line="300" w:lineRule="auto"/>
              <w:ind w:left="99" w:right="92"/>
              <w:jc w:val="center"/>
              <w:rPr>
                <w:rFonts w:ascii="宋体" w:hAnsi="宋体" w:eastAsia="宋体"/>
                <w:sz w:val="18"/>
              </w:rPr>
            </w:pPr>
            <w:r>
              <w:rPr>
                <w:rFonts w:ascii="宋体" w:hAnsi="宋体" w:eastAsia="宋体"/>
                <w:color w:val="231F20"/>
                <w:sz w:val="18"/>
              </w:rPr>
              <w:t>32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9" w:hRule="atLeast"/>
        </w:trPr>
        <w:tc>
          <w:tcPr>
            <w:tcW w:w="624" w:type="dxa"/>
            <w:vAlign w:val="center"/>
          </w:tcPr>
          <w:p>
            <w:pPr>
              <w:pStyle w:val="18"/>
              <w:spacing w:before="121" w:line="300" w:lineRule="auto"/>
              <w:ind w:left="9"/>
              <w:jc w:val="center"/>
              <w:rPr>
                <w:rFonts w:ascii="宋体" w:hAnsi="宋体" w:eastAsia="宋体"/>
                <w:sz w:val="18"/>
              </w:rPr>
            </w:pPr>
            <w:r>
              <w:rPr>
                <w:rFonts w:ascii="宋体" w:hAnsi="宋体" w:eastAsia="宋体"/>
                <w:color w:val="231F20"/>
                <w:w w:val="96"/>
                <w:sz w:val="18"/>
              </w:rPr>
              <w:t>2</w:t>
            </w:r>
          </w:p>
        </w:tc>
        <w:tc>
          <w:tcPr>
            <w:tcW w:w="1531" w:type="dxa"/>
            <w:vAlign w:val="center"/>
          </w:tcPr>
          <w:p>
            <w:pPr>
              <w:pStyle w:val="18"/>
              <w:spacing w:before="121" w:line="300" w:lineRule="auto"/>
              <w:ind w:left="114" w:right="106"/>
              <w:jc w:val="center"/>
              <w:rPr>
                <w:rFonts w:ascii="宋体" w:hAnsi="宋体" w:eastAsia="宋体"/>
                <w:sz w:val="18"/>
              </w:rPr>
            </w:pPr>
            <w:r>
              <w:rPr>
                <w:rFonts w:ascii="宋体" w:hAnsi="宋体" w:eastAsia="宋体"/>
                <w:color w:val="231F20"/>
                <w:sz w:val="18"/>
              </w:rPr>
              <w:t>职业道德与法律</w:t>
            </w:r>
          </w:p>
        </w:tc>
        <w:tc>
          <w:tcPr>
            <w:tcW w:w="4529" w:type="dxa"/>
            <w:vAlign w:val="center"/>
          </w:tcPr>
          <w:p>
            <w:pPr>
              <w:pStyle w:val="18"/>
              <w:spacing w:before="53" w:line="300" w:lineRule="auto"/>
              <w:ind w:left="107" w:right="7" w:firstLine="187"/>
              <w:jc w:val="both"/>
              <w:rPr>
                <w:rFonts w:ascii="宋体" w:hAnsi="宋体" w:eastAsia="宋体"/>
                <w:sz w:val="18"/>
                <w:lang w:eastAsia="zh-CN"/>
              </w:rPr>
            </w:pPr>
            <w:r>
              <w:rPr>
                <w:rFonts w:ascii="宋体" w:hAnsi="宋体" w:eastAsia="宋体"/>
                <w:color w:val="231F20"/>
                <w:spacing w:val="-11"/>
                <w:sz w:val="18"/>
                <w:lang w:eastAsia="zh-CN"/>
              </w:rPr>
              <w:t>本课程是中等职业学校学生必修的一门德育课程。以邓小平理论和“三个代表”重要思想为指导，深入贯彻落实科学发展观，对学生进行道德教育和法制教育。其任务是提高学生的职业道德素质和法律素质，引导学生树立社会主义荣辱观，增强社会主义法治意识。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964" w:type="dxa"/>
            <w:vAlign w:val="center"/>
          </w:tcPr>
          <w:p>
            <w:pPr>
              <w:pStyle w:val="18"/>
              <w:spacing w:before="121" w:line="300" w:lineRule="auto"/>
              <w:ind w:left="99" w:right="92"/>
              <w:jc w:val="center"/>
              <w:rPr>
                <w:rFonts w:ascii="宋体" w:hAnsi="宋体" w:eastAsia="宋体"/>
                <w:sz w:val="18"/>
              </w:rPr>
            </w:pPr>
            <w:r>
              <w:rPr>
                <w:rFonts w:ascii="宋体" w:hAnsi="宋体" w:eastAsia="宋体"/>
                <w:color w:val="231F20"/>
                <w:sz w:val="18"/>
              </w:rPr>
              <w:t>32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8" w:hRule="atLeast"/>
        </w:trPr>
        <w:tc>
          <w:tcPr>
            <w:tcW w:w="624" w:type="dxa"/>
            <w:vAlign w:val="center"/>
          </w:tcPr>
          <w:p>
            <w:pPr>
              <w:pStyle w:val="18"/>
              <w:spacing w:before="121" w:line="300" w:lineRule="auto"/>
              <w:ind w:left="9"/>
              <w:jc w:val="center"/>
              <w:rPr>
                <w:rFonts w:ascii="宋体" w:hAnsi="宋体" w:eastAsia="宋体"/>
                <w:sz w:val="18"/>
              </w:rPr>
            </w:pPr>
            <w:r>
              <w:rPr>
                <w:rFonts w:ascii="宋体" w:hAnsi="宋体" w:eastAsia="宋体"/>
                <w:color w:val="231F20"/>
                <w:w w:val="95"/>
                <w:sz w:val="18"/>
              </w:rPr>
              <w:t>3</w:t>
            </w:r>
          </w:p>
        </w:tc>
        <w:tc>
          <w:tcPr>
            <w:tcW w:w="1531" w:type="dxa"/>
            <w:vAlign w:val="center"/>
          </w:tcPr>
          <w:p>
            <w:pPr>
              <w:pStyle w:val="18"/>
              <w:spacing w:before="121" w:line="300" w:lineRule="auto"/>
              <w:ind w:left="114" w:right="106"/>
              <w:jc w:val="center"/>
              <w:rPr>
                <w:rFonts w:ascii="宋体" w:hAnsi="宋体" w:eastAsia="宋体"/>
                <w:sz w:val="18"/>
              </w:rPr>
            </w:pPr>
            <w:r>
              <w:rPr>
                <w:rFonts w:ascii="宋体" w:hAnsi="宋体" w:eastAsia="宋体"/>
                <w:color w:val="231F20"/>
                <w:sz w:val="18"/>
              </w:rPr>
              <w:t>经济政治与社会</w:t>
            </w:r>
          </w:p>
        </w:tc>
        <w:tc>
          <w:tcPr>
            <w:tcW w:w="4529" w:type="dxa"/>
            <w:vAlign w:val="center"/>
          </w:tcPr>
          <w:p>
            <w:pPr>
              <w:pStyle w:val="18"/>
              <w:spacing w:before="53" w:line="300" w:lineRule="auto"/>
              <w:ind w:left="107" w:right="7" w:firstLine="187"/>
              <w:jc w:val="both"/>
              <w:rPr>
                <w:rFonts w:ascii="宋体" w:hAnsi="宋体" w:eastAsia="宋体"/>
                <w:sz w:val="18"/>
                <w:lang w:eastAsia="zh-CN"/>
              </w:rPr>
            </w:pPr>
            <w:r>
              <w:rPr>
                <w:rFonts w:ascii="宋体" w:hAnsi="宋体" w:eastAsia="宋体"/>
                <w:color w:val="231F20"/>
                <w:spacing w:val="-11"/>
                <w:sz w:val="18"/>
                <w:lang w:eastAsia="zh-CN"/>
              </w:rPr>
              <w:t>本课程中等职业学校学生必修的一门德育课。以邓小平理论和“三个代表”重要思想为指导，深入贯彻落实科学发展观，对学生进行马克思主义相关基本观点教育和我国社会主义经济、政治、文化与社会建设常识教育。其任务是使学生认同我国的经济、政治制度，了解所处的文化和社会环境，树立中国特色社会主义共同理想，积极投身我国经济、政治、文化、社会建设。引导学生掌握马克思主义的相关基本观点和我国社会主义经济建设、政治建设、文化建设、社会建设的有关知识；提高思想政治素质，坚定走中国特色社会主义道路的信念；提高辨析社会现象、主动参与社会生活的能力。</w:t>
            </w:r>
          </w:p>
        </w:tc>
        <w:tc>
          <w:tcPr>
            <w:tcW w:w="964" w:type="dxa"/>
            <w:vAlign w:val="center"/>
          </w:tcPr>
          <w:p>
            <w:pPr>
              <w:pStyle w:val="18"/>
              <w:spacing w:before="121" w:line="300" w:lineRule="auto"/>
              <w:ind w:left="99" w:right="92"/>
              <w:jc w:val="center"/>
              <w:rPr>
                <w:rFonts w:ascii="宋体" w:hAnsi="宋体" w:eastAsia="宋体"/>
                <w:sz w:val="18"/>
              </w:rPr>
            </w:pPr>
            <w:r>
              <w:rPr>
                <w:rFonts w:ascii="宋体" w:hAnsi="宋体" w:eastAsia="宋体"/>
                <w:color w:val="231F20"/>
                <w:sz w:val="18"/>
              </w:rPr>
              <w:t>32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9" w:hRule="atLeast"/>
        </w:trPr>
        <w:tc>
          <w:tcPr>
            <w:tcW w:w="624" w:type="dxa"/>
            <w:vAlign w:val="center"/>
          </w:tcPr>
          <w:p>
            <w:pPr>
              <w:pStyle w:val="18"/>
              <w:spacing w:before="121" w:line="300" w:lineRule="auto"/>
              <w:ind w:left="9"/>
              <w:jc w:val="center"/>
              <w:rPr>
                <w:rFonts w:ascii="宋体" w:hAnsi="宋体" w:eastAsia="宋体"/>
                <w:sz w:val="18"/>
              </w:rPr>
            </w:pPr>
            <w:r>
              <w:rPr>
                <w:rFonts w:ascii="宋体" w:hAnsi="宋体" w:eastAsia="宋体"/>
                <w:color w:val="231F20"/>
                <w:w w:val="98"/>
                <w:sz w:val="18"/>
              </w:rPr>
              <w:t>4</w:t>
            </w:r>
          </w:p>
        </w:tc>
        <w:tc>
          <w:tcPr>
            <w:tcW w:w="1531" w:type="dxa"/>
            <w:vAlign w:val="center"/>
          </w:tcPr>
          <w:p>
            <w:pPr>
              <w:pStyle w:val="18"/>
              <w:spacing w:before="121" w:line="300" w:lineRule="auto"/>
              <w:ind w:left="114" w:right="106"/>
              <w:jc w:val="center"/>
              <w:rPr>
                <w:rFonts w:ascii="宋体" w:hAnsi="宋体" w:eastAsia="宋体"/>
                <w:sz w:val="18"/>
              </w:rPr>
            </w:pPr>
            <w:r>
              <w:rPr>
                <w:rFonts w:ascii="宋体" w:hAnsi="宋体" w:eastAsia="宋体"/>
                <w:color w:val="231F20"/>
                <w:sz w:val="18"/>
              </w:rPr>
              <w:t>哲学与人生</w:t>
            </w:r>
          </w:p>
        </w:tc>
        <w:tc>
          <w:tcPr>
            <w:tcW w:w="4529" w:type="dxa"/>
            <w:vAlign w:val="center"/>
          </w:tcPr>
          <w:p>
            <w:pPr>
              <w:pStyle w:val="18"/>
              <w:spacing w:before="53" w:line="300" w:lineRule="auto"/>
              <w:ind w:left="107" w:right="6" w:firstLine="187"/>
              <w:jc w:val="both"/>
              <w:rPr>
                <w:rFonts w:ascii="宋体" w:hAnsi="宋体" w:eastAsia="宋体"/>
                <w:sz w:val="18"/>
                <w:lang w:eastAsia="zh-CN"/>
              </w:rPr>
            </w:pPr>
            <w:r>
              <w:rPr>
                <w:rFonts w:ascii="宋体" w:hAnsi="宋体" w:eastAsia="宋体"/>
                <w:color w:val="231F20"/>
                <w:sz w:val="18"/>
                <w:lang w:eastAsia="zh-CN"/>
              </w:rPr>
              <w:t>本课程是中等职业学校学生必修的一门德育课程。以邓小平理论和“三个代表”重要思想为指导，深入贯彻落实科学发展观，对学生进行马克思主义哲学基本观点和方法及如何做人的教育。其任务是帮助学生学习运用辩证唯物主义和历史唯物主义的观点和方法，正确看待自然、社会的发展，正确认识和处理人生发展中的基本问题，树立和追求崇高理想，逐步形成正确的世界观、人生观和价值观。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964" w:type="dxa"/>
            <w:vAlign w:val="center"/>
          </w:tcPr>
          <w:p>
            <w:pPr>
              <w:pStyle w:val="18"/>
              <w:spacing w:before="121" w:line="300" w:lineRule="auto"/>
              <w:ind w:left="99" w:right="92"/>
              <w:jc w:val="center"/>
              <w:rPr>
                <w:rFonts w:ascii="宋体" w:hAnsi="宋体" w:eastAsia="宋体"/>
                <w:sz w:val="18"/>
              </w:rPr>
            </w:pPr>
            <w:r>
              <w:rPr>
                <w:rFonts w:ascii="宋体" w:hAnsi="宋体" w:eastAsia="宋体"/>
                <w:color w:val="231F20"/>
                <w:sz w:val="18"/>
              </w:rPr>
              <w:t>32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8" w:hRule="atLeast"/>
        </w:trPr>
        <w:tc>
          <w:tcPr>
            <w:tcW w:w="624" w:type="dxa"/>
            <w:vAlign w:val="center"/>
          </w:tcPr>
          <w:p>
            <w:pPr>
              <w:pStyle w:val="18"/>
              <w:spacing w:before="121" w:line="300" w:lineRule="auto"/>
              <w:ind w:left="9"/>
              <w:jc w:val="center"/>
              <w:rPr>
                <w:rFonts w:ascii="宋体" w:hAnsi="宋体" w:eastAsia="宋体"/>
                <w:sz w:val="18"/>
              </w:rPr>
            </w:pPr>
            <w:r>
              <w:rPr>
                <w:rFonts w:ascii="宋体" w:hAnsi="宋体" w:eastAsia="宋体"/>
                <w:color w:val="231F20"/>
                <w:w w:val="96"/>
                <w:sz w:val="18"/>
              </w:rPr>
              <w:t>5</w:t>
            </w:r>
          </w:p>
        </w:tc>
        <w:tc>
          <w:tcPr>
            <w:tcW w:w="1531" w:type="dxa"/>
            <w:vAlign w:val="center"/>
          </w:tcPr>
          <w:p>
            <w:pPr>
              <w:pStyle w:val="18"/>
              <w:spacing w:before="121" w:line="300" w:lineRule="auto"/>
              <w:ind w:left="114" w:right="106"/>
              <w:jc w:val="center"/>
              <w:rPr>
                <w:rFonts w:ascii="宋体" w:hAnsi="宋体" w:eastAsia="宋体"/>
                <w:sz w:val="18"/>
              </w:rPr>
            </w:pPr>
            <w:r>
              <w:rPr>
                <w:rFonts w:ascii="宋体" w:hAnsi="宋体" w:eastAsia="宋体"/>
                <w:color w:val="231F20"/>
                <w:sz w:val="18"/>
              </w:rPr>
              <w:t>语文</w:t>
            </w:r>
          </w:p>
        </w:tc>
        <w:tc>
          <w:tcPr>
            <w:tcW w:w="4529" w:type="dxa"/>
            <w:vAlign w:val="center"/>
          </w:tcPr>
          <w:p>
            <w:pPr>
              <w:pStyle w:val="18"/>
              <w:spacing w:before="53" w:line="300" w:lineRule="auto"/>
              <w:ind w:left="107" w:right="98" w:firstLine="187"/>
              <w:jc w:val="both"/>
              <w:rPr>
                <w:rFonts w:ascii="宋体" w:hAnsi="宋体" w:eastAsia="宋体"/>
                <w:sz w:val="18"/>
                <w:lang w:eastAsia="zh-CN"/>
              </w:rPr>
            </w:pPr>
            <w:r>
              <w:rPr>
                <w:rFonts w:ascii="宋体" w:hAnsi="宋体" w:eastAsia="宋体"/>
                <w:color w:val="231F20"/>
                <w:sz w:val="18"/>
                <w:lang w:eastAsia="zh-CN"/>
              </w:rPr>
              <w:t>语文课程是中等职业学校学生必修的一门公共基础课。其任务是：指导学生正确理解与运用祖国的语言文字，注重基本技能的训练和思维发展，加强语文实践，培养语文的应用能力，为综合职业能力的形成，以及继续学习奠定基础；提高学生的思想道德修养和科学文化素养，弘扬民族优秀文化和吸收人类进步文化，为培养高素质劳动者服务。</w:t>
            </w:r>
          </w:p>
        </w:tc>
        <w:tc>
          <w:tcPr>
            <w:tcW w:w="964" w:type="dxa"/>
            <w:vAlign w:val="center"/>
          </w:tcPr>
          <w:p>
            <w:pPr>
              <w:pStyle w:val="18"/>
              <w:spacing w:before="121" w:line="300" w:lineRule="auto"/>
              <w:ind w:left="99" w:right="92"/>
              <w:jc w:val="center"/>
              <w:rPr>
                <w:rFonts w:ascii="宋体" w:hAnsi="宋体" w:eastAsia="宋体"/>
                <w:sz w:val="18"/>
              </w:rPr>
            </w:pPr>
            <w:r>
              <w:rPr>
                <w:rFonts w:ascii="宋体" w:hAnsi="宋体" w:eastAsia="宋体"/>
                <w:color w:val="231F20"/>
                <w:sz w:val="18"/>
              </w:rPr>
              <w:t>194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8" w:hRule="atLeast"/>
        </w:trPr>
        <w:tc>
          <w:tcPr>
            <w:tcW w:w="624" w:type="dxa"/>
            <w:vAlign w:val="center"/>
          </w:tcPr>
          <w:p>
            <w:pPr>
              <w:pStyle w:val="18"/>
              <w:spacing w:before="121" w:line="300" w:lineRule="auto"/>
              <w:ind w:left="9"/>
              <w:jc w:val="center"/>
              <w:rPr>
                <w:rFonts w:ascii="宋体" w:hAnsi="宋体" w:eastAsia="宋体"/>
                <w:sz w:val="18"/>
              </w:rPr>
            </w:pPr>
            <w:r>
              <w:rPr>
                <w:rFonts w:ascii="宋体" w:hAnsi="宋体" w:eastAsia="宋体"/>
                <w:color w:val="231F20"/>
                <w:w w:val="96"/>
                <w:sz w:val="18"/>
              </w:rPr>
              <w:t>6</w:t>
            </w:r>
          </w:p>
        </w:tc>
        <w:tc>
          <w:tcPr>
            <w:tcW w:w="1531" w:type="dxa"/>
            <w:vAlign w:val="center"/>
          </w:tcPr>
          <w:p>
            <w:pPr>
              <w:pStyle w:val="18"/>
              <w:spacing w:before="121" w:line="300" w:lineRule="auto"/>
              <w:ind w:left="114" w:right="106"/>
              <w:jc w:val="center"/>
              <w:rPr>
                <w:rFonts w:ascii="宋体" w:hAnsi="宋体" w:eastAsia="宋体"/>
                <w:sz w:val="18"/>
              </w:rPr>
            </w:pPr>
            <w:r>
              <w:rPr>
                <w:rFonts w:ascii="宋体" w:hAnsi="宋体" w:eastAsia="宋体"/>
                <w:color w:val="231F20"/>
                <w:sz w:val="18"/>
              </w:rPr>
              <w:t>数学</w:t>
            </w:r>
          </w:p>
        </w:tc>
        <w:tc>
          <w:tcPr>
            <w:tcW w:w="4529" w:type="dxa"/>
            <w:vAlign w:val="center"/>
          </w:tcPr>
          <w:p>
            <w:pPr>
              <w:pStyle w:val="18"/>
              <w:spacing w:before="53" w:line="300" w:lineRule="auto"/>
              <w:ind w:left="107" w:right="98" w:firstLine="187"/>
              <w:jc w:val="both"/>
              <w:rPr>
                <w:rFonts w:ascii="宋体" w:hAnsi="宋体" w:eastAsia="宋体"/>
                <w:sz w:val="18"/>
                <w:lang w:eastAsia="zh-CN"/>
              </w:rPr>
            </w:pPr>
            <w:r>
              <w:rPr>
                <w:rFonts w:ascii="宋体" w:hAnsi="宋体" w:eastAsia="宋体"/>
                <w:color w:val="231F20"/>
                <w:sz w:val="18"/>
                <w:lang w:eastAsia="zh-CN"/>
              </w:rPr>
              <w:t>本课程是中等职业学校学生必修的一门公共基础课。其任务是：在九年义务教育基础上，使学生进一步学习并掌握职业岗位和生活中所必要的数学基础知识。 培养学生的计算技能、计算工具使用技能和数据处理技能，培养学生的观察能力、空间想象能力、分析与解决问题能力和数学思维能力。引导学生逐步养成良好的学习习惯、实践意识、创新意识和实事求是的科学态度，提高学生就业能力与创业能力。</w:t>
            </w:r>
          </w:p>
        </w:tc>
        <w:tc>
          <w:tcPr>
            <w:tcW w:w="964" w:type="dxa"/>
            <w:vAlign w:val="center"/>
          </w:tcPr>
          <w:p>
            <w:pPr>
              <w:pStyle w:val="18"/>
              <w:spacing w:before="121" w:line="300" w:lineRule="auto"/>
              <w:ind w:left="99" w:right="92"/>
              <w:jc w:val="center"/>
              <w:rPr>
                <w:rFonts w:ascii="宋体" w:hAnsi="宋体" w:eastAsia="宋体"/>
                <w:sz w:val="18"/>
              </w:rPr>
            </w:pPr>
            <w:r>
              <w:rPr>
                <w:rFonts w:ascii="宋体" w:hAnsi="宋体" w:eastAsia="宋体"/>
                <w:color w:val="231F20"/>
                <w:sz w:val="18"/>
              </w:rPr>
              <w:t>162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8" w:hRule="atLeast"/>
        </w:trPr>
        <w:tc>
          <w:tcPr>
            <w:tcW w:w="624" w:type="dxa"/>
            <w:vAlign w:val="center"/>
          </w:tcPr>
          <w:p>
            <w:pPr>
              <w:pStyle w:val="18"/>
              <w:spacing w:before="121" w:line="300" w:lineRule="auto"/>
              <w:ind w:left="9"/>
              <w:jc w:val="center"/>
              <w:rPr>
                <w:rFonts w:ascii="宋体" w:hAnsi="宋体" w:eastAsia="宋体"/>
                <w:sz w:val="18"/>
              </w:rPr>
            </w:pPr>
            <w:r>
              <w:rPr>
                <w:rFonts w:ascii="宋体" w:hAnsi="宋体" w:eastAsia="宋体"/>
                <w:color w:val="231F20"/>
                <w:w w:val="94"/>
                <w:sz w:val="18"/>
              </w:rPr>
              <w:t>7</w:t>
            </w:r>
          </w:p>
        </w:tc>
        <w:tc>
          <w:tcPr>
            <w:tcW w:w="1531" w:type="dxa"/>
            <w:vAlign w:val="center"/>
          </w:tcPr>
          <w:p>
            <w:pPr>
              <w:pStyle w:val="18"/>
              <w:spacing w:before="121" w:line="300" w:lineRule="auto"/>
              <w:ind w:left="114" w:right="106"/>
              <w:jc w:val="center"/>
              <w:rPr>
                <w:rFonts w:ascii="宋体" w:hAnsi="宋体" w:eastAsia="宋体"/>
                <w:sz w:val="18"/>
              </w:rPr>
            </w:pPr>
            <w:r>
              <w:rPr>
                <w:rFonts w:ascii="宋体" w:hAnsi="宋体" w:eastAsia="宋体"/>
                <w:color w:val="231F20"/>
                <w:sz w:val="18"/>
              </w:rPr>
              <w:t>英语</w:t>
            </w:r>
          </w:p>
        </w:tc>
        <w:tc>
          <w:tcPr>
            <w:tcW w:w="4529" w:type="dxa"/>
            <w:vAlign w:val="center"/>
          </w:tcPr>
          <w:p>
            <w:pPr>
              <w:pStyle w:val="18"/>
              <w:spacing w:before="53" w:line="300" w:lineRule="auto"/>
              <w:ind w:left="107" w:right="98" w:firstLine="187"/>
              <w:jc w:val="both"/>
              <w:rPr>
                <w:rFonts w:ascii="宋体" w:hAnsi="宋体" w:eastAsia="宋体"/>
                <w:sz w:val="18"/>
                <w:lang w:eastAsia="zh-CN"/>
              </w:rPr>
            </w:pPr>
            <w:r>
              <w:rPr>
                <w:rFonts w:ascii="宋体" w:hAnsi="宋体" w:eastAsia="宋体"/>
                <w:color w:val="231F20"/>
                <w:sz w:val="18"/>
                <w:lang w:eastAsia="zh-CN"/>
              </w:rPr>
              <w:t>本课程是中等职业学校学生必修的一门公共基础课。其任务是：在九年义务教育基础上，帮助学生进一步学习英语基础知识，培养听、说、读、写等语言技能，初步形成职场英语的应用能力；激发和培养学生学习英语的兴趣，提高学生学习的自信心，帮助学生掌握学习策略，养成良好的学习习惯，提高自主学习能力；引导学生了解、认识中西方文化差异，培养正确的情感、态度和价值观。</w:t>
            </w:r>
          </w:p>
        </w:tc>
        <w:tc>
          <w:tcPr>
            <w:tcW w:w="964" w:type="dxa"/>
            <w:vAlign w:val="center"/>
          </w:tcPr>
          <w:p>
            <w:pPr>
              <w:pStyle w:val="18"/>
              <w:spacing w:before="121" w:line="300" w:lineRule="auto"/>
              <w:ind w:left="99" w:right="92"/>
              <w:jc w:val="center"/>
              <w:rPr>
                <w:rFonts w:ascii="宋体" w:hAnsi="宋体" w:eastAsia="宋体"/>
                <w:sz w:val="18"/>
              </w:rPr>
            </w:pPr>
            <w:r>
              <w:rPr>
                <w:rFonts w:ascii="宋体" w:hAnsi="宋体" w:eastAsia="宋体"/>
                <w:color w:val="231F20"/>
                <w:sz w:val="18"/>
              </w:rPr>
              <w:t>194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9" w:hRule="atLeast"/>
        </w:trPr>
        <w:tc>
          <w:tcPr>
            <w:tcW w:w="624" w:type="dxa"/>
            <w:vAlign w:val="center"/>
          </w:tcPr>
          <w:p>
            <w:pPr>
              <w:pStyle w:val="18"/>
              <w:spacing w:before="121" w:line="300" w:lineRule="auto"/>
              <w:ind w:left="9"/>
              <w:jc w:val="center"/>
              <w:rPr>
                <w:rFonts w:ascii="宋体" w:hAnsi="宋体" w:eastAsia="宋体"/>
                <w:sz w:val="18"/>
              </w:rPr>
            </w:pPr>
            <w:r>
              <w:rPr>
                <w:rFonts w:ascii="宋体" w:hAnsi="宋体" w:eastAsia="宋体"/>
                <w:color w:val="231F20"/>
                <w:w w:val="95"/>
                <w:sz w:val="18"/>
              </w:rPr>
              <w:t>8</w:t>
            </w:r>
          </w:p>
        </w:tc>
        <w:tc>
          <w:tcPr>
            <w:tcW w:w="1531" w:type="dxa"/>
            <w:vAlign w:val="center"/>
          </w:tcPr>
          <w:p>
            <w:pPr>
              <w:pStyle w:val="18"/>
              <w:spacing w:before="121" w:line="300" w:lineRule="auto"/>
              <w:ind w:left="114" w:right="106"/>
              <w:jc w:val="center"/>
              <w:rPr>
                <w:rFonts w:ascii="宋体" w:hAnsi="宋体" w:eastAsia="宋体"/>
                <w:sz w:val="18"/>
              </w:rPr>
            </w:pPr>
            <w:r>
              <w:rPr>
                <w:rFonts w:ascii="宋体" w:hAnsi="宋体" w:eastAsia="宋体"/>
                <w:color w:val="231F20"/>
                <w:sz w:val="18"/>
              </w:rPr>
              <w:t>计算机应用基础</w:t>
            </w:r>
          </w:p>
        </w:tc>
        <w:tc>
          <w:tcPr>
            <w:tcW w:w="4529" w:type="dxa"/>
            <w:vAlign w:val="center"/>
          </w:tcPr>
          <w:p>
            <w:pPr>
              <w:pStyle w:val="18"/>
              <w:spacing w:before="53" w:line="300" w:lineRule="auto"/>
              <w:ind w:left="107" w:right="7" w:firstLine="187"/>
              <w:jc w:val="both"/>
              <w:rPr>
                <w:rFonts w:ascii="宋体" w:hAnsi="宋体" w:eastAsia="宋体"/>
                <w:sz w:val="18"/>
                <w:lang w:eastAsia="zh-CN"/>
              </w:rPr>
            </w:pPr>
            <w:r>
              <w:rPr>
                <w:rFonts w:ascii="宋体" w:hAnsi="宋体" w:eastAsia="宋体"/>
                <w:color w:val="231F20"/>
                <w:spacing w:val="-11"/>
                <w:sz w:val="18"/>
                <w:lang w:eastAsia="zh-CN"/>
              </w:rPr>
              <w:t>计算机应用基础课程是中等职业学校学生必修的一门公共基础课。本课程的任务是：使学生掌握必备的计算机应用基础知识和基本技能，培养学生应用计算机解决工作与生活中实际问题的能力；使学生初步具有应用计算机学习的能力，为其职业生涯发展和终身学习奠定基础；提升学生的信息素养，使学生了解并遵守相关法律法规、信息道德及信息安全准则，培养学生成为信息社会的合格公民。</w:t>
            </w:r>
          </w:p>
        </w:tc>
        <w:tc>
          <w:tcPr>
            <w:tcW w:w="964" w:type="dxa"/>
            <w:vAlign w:val="center"/>
          </w:tcPr>
          <w:p>
            <w:pPr>
              <w:pStyle w:val="18"/>
              <w:spacing w:before="121" w:line="300" w:lineRule="auto"/>
              <w:ind w:left="99" w:right="92"/>
              <w:jc w:val="center"/>
              <w:rPr>
                <w:rFonts w:ascii="宋体" w:hAnsi="宋体" w:eastAsia="宋体"/>
                <w:sz w:val="18"/>
              </w:rPr>
            </w:pPr>
            <w:r>
              <w:rPr>
                <w:rFonts w:ascii="宋体" w:hAnsi="宋体" w:eastAsia="宋体"/>
                <w:color w:val="231F20"/>
                <w:sz w:val="18"/>
              </w:rPr>
              <w:t>128</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8" w:hRule="atLeast"/>
        </w:trPr>
        <w:tc>
          <w:tcPr>
            <w:tcW w:w="624" w:type="dxa"/>
            <w:vAlign w:val="center"/>
          </w:tcPr>
          <w:p>
            <w:pPr>
              <w:pStyle w:val="18"/>
              <w:spacing w:before="121" w:line="300" w:lineRule="auto"/>
              <w:ind w:left="9"/>
              <w:jc w:val="center"/>
              <w:rPr>
                <w:rFonts w:ascii="宋体" w:hAnsi="宋体" w:eastAsia="宋体"/>
                <w:sz w:val="18"/>
              </w:rPr>
            </w:pPr>
            <w:r>
              <w:rPr>
                <w:rFonts w:ascii="宋体" w:hAnsi="宋体" w:eastAsia="宋体"/>
                <w:color w:val="231F20"/>
                <w:w w:val="97"/>
                <w:sz w:val="18"/>
              </w:rPr>
              <w:t>9</w:t>
            </w:r>
          </w:p>
        </w:tc>
        <w:tc>
          <w:tcPr>
            <w:tcW w:w="1531" w:type="dxa"/>
            <w:vAlign w:val="center"/>
          </w:tcPr>
          <w:p>
            <w:pPr>
              <w:pStyle w:val="18"/>
              <w:spacing w:before="121" w:line="300" w:lineRule="auto"/>
              <w:ind w:left="114" w:right="106"/>
              <w:jc w:val="center"/>
              <w:rPr>
                <w:rFonts w:ascii="宋体" w:hAnsi="宋体" w:eastAsia="宋体"/>
                <w:sz w:val="18"/>
              </w:rPr>
            </w:pPr>
            <w:r>
              <w:rPr>
                <w:rFonts w:ascii="宋体" w:hAnsi="宋体" w:eastAsia="宋体"/>
                <w:color w:val="231F20"/>
                <w:sz w:val="18"/>
              </w:rPr>
              <w:t>体育与健康</w:t>
            </w:r>
          </w:p>
        </w:tc>
        <w:tc>
          <w:tcPr>
            <w:tcW w:w="4529" w:type="dxa"/>
            <w:vAlign w:val="center"/>
          </w:tcPr>
          <w:p>
            <w:pPr>
              <w:pStyle w:val="18"/>
              <w:spacing w:before="53" w:line="300" w:lineRule="auto"/>
              <w:ind w:left="107" w:right="7" w:firstLine="187"/>
              <w:jc w:val="both"/>
              <w:rPr>
                <w:rFonts w:ascii="宋体" w:hAnsi="宋体" w:eastAsia="宋体"/>
                <w:sz w:val="18"/>
                <w:lang w:eastAsia="zh-CN"/>
              </w:rPr>
            </w:pPr>
            <w:r>
              <w:rPr>
                <w:rFonts w:ascii="宋体" w:hAnsi="宋体" w:eastAsia="宋体"/>
                <w:color w:val="231F20"/>
                <w:spacing w:val="-11"/>
                <w:sz w:val="18"/>
                <w:lang w:eastAsia="zh-CN"/>
              </w:rPr>
              <w:t>本课程是中等职业学校学生必修的一门公共基础课。是以身体练习为主要手段，有机整合体育与健康教育两门学科中相关的内容、方法、原理，以促进学生体质与健康发展为主要目标的综合类课程，是实施素质教育和培养德智体美全面发展的高素质劳动者和技能型人才不可缺少的重要途径。其任务是：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964" w:type="dxa"/>
            <w:vAlign w:val="center"/>
          </w:tcPr>
          <w:p>
            <w:pPr>
              <w:pStyle w:val="18"/>
              <w:spacing w:before="121" w:line="300" w:lineRule="auto"/>
              <w:ind w:left="99" w:right="92"/>
              <w:jc w:val="center"/>
              <w:rPr>
                <w:rFonts w:ascii="宋体" w:hAnsi="宋体" w:eastAsia="宋体"/>
                <w:sz w:val="18"/>
              </w:rPr>
            </w:pPr>
            <w:r>
              <w:rPr>
                <w:rFonts w:ascii="宋体" w:hAnsi="宋体" w:eastAsia="宋体"/>
                <w:color w:val="231F20"/>
                <w:sz w:val="18"/>
              </w:rPr>
              <w:t>144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8" w:hRule="atLeast"/>
        </w:trPr>
        <w:tc>
          <w:tcPr>
            <w:tcW w:w="624" w:type="dxa"/>
            <w:vAlign w:val="center"/>
          </w:tcPr>
          <w:p>
            <w:pPr>
              <w:pStyle w:val="18"/>
              <w:spacing w:before="121" w:line="300" w:lineRule="auto"/>
              <w:ind w:left="9"/>
              <w:jc w:val="center"/>
              <w:rPr>
                <w:rFonts w:hint="eastAsia" w:ascii="宋体" w:hAnsi="宋体" w:eastAsia="宋体"/>
                <w:color w:val="231F20"/>
                <w:w w:val="97"/>
                <w:sz w:val="18"/>
                <w:lang w:eastAsia="zh-CN"/>
              </w:rPr>
            </w:pPr>
            <w:r>
              <w:rPr>
                <w:rFonts w:hint="eastAsia" w:ascii="宋体" w:hAnsi="宋体" w:eastAsia="宋体"/>
                <w:color w:val="231F20"/>
                <w:w w:val="97"/>
                <w:sz w:val="18"/>
                <w:lang w:eastAsia="zh-CN"/>
              </w:rPr>
              <w:t>1</w:t>
            </w:r>
            <w:r>
              <w:rPr>
                <w:rFonts w:ascii="宋体" w:hAnsi="宋体" w:eastAsia="宋体"/>
                <w:color w:val="231F20"/>
                <w:w w:val="97"/>
                <w:sz w:val="18"/>
                <w:lang w:eastAsia="zh-CN"/>
              </w:rPr>
              <w:t>0</w:t>
            </w:r>
          </w:p>
        </w:tc>
        <w:tc>
          <w:tcPr>
            <w:tcW w:w="1531" w:type="dxa"/>
            <w:vAlign w:val="center"/>
          </w:tcPr>
          <w:p>
            <w:pPr>
              <w:pStyle w:val="18"/>
              <w:spacing w:before="121" w:line="300" w:lineRule="auto"/>
              <w:ind w:left="114" w:right="106"/>
              <w:jc w:val="center"/>
              <w:rPr>
                <w:rFonts w:ascii="宋体" w:hAnsi="宋体" w:eastAsia="宋体"/>
                <w:color w:val="231F20"/>
                <w:sz w:val="18"/>
              </w:rPr>
            </w:pPr>
            <w:r>
              <w:rPr>
                <w:rFonts w:hint="eastAsia" w:ascii="宋体" w:hAnsi="宋体" w:eastAsia="宋体"/>
                <w:color w:val="231F20"/>
                <w:sz w:val="18"/>
                <w:lang w:eastAsia="zh-CN"/>
              </w:rPr>
              <w:t>艺术通识</w:t>
            </w:r>
          </w:p>
        </w:tc>
        <w:tc>
          <w:tcPr>
            <w:tcW w:w="4529" w:type="dxa"/>
            <w:vAlign w:val="center"/>
          </w:tcPr>
          <w:p>
            <w:pPr>
              <w:pStyle w:val="18"/>
              <w:spacing w:before="53" w:line="300" w:lineRule="auto"/>
              <w:ind w:left="107" w:right="7" w:firstLine="187"/>
              <w:jc w:val="both"/>
              <w:rPr>
                <w:rFonts w:ascii="宋体" w:hAnsi="宋体" w:eastAsia="宋体"/>
                <w:color w:val="231F20"/>
                <w:spacing w:val="-11"/>
                <w:sz w:val="18"/>
                <w:lang w:eastAsia="zh-CN"/>
              </w:rPr>
            </w:pPr>
            <w:r>
              <w:rPr>
                <w:rFonts w:hint="eastAsia" w:ascii="宋体" w:hAnsi="宋体" w:eastAsia="宋体"/>
                <w:color w:val="231F20"/>
                <w:spacing w:val="-11"/>
                <w:sz w:val="18"/>
                <w:lang w:eastAsia="zh-CN"/>
              </w:rPr>
              <w:t>美术，音乐，影视鉴赏等类的自由选择的课程。</w:t>
            </w:r>
          </w:p>
        </w:tc>
        <w:tc>
          <w:tcPr>
            <w:tcW w:w="964" w:type="dxa"/>
            <w:vAlign w:val="center"/>
          </w:tcPr>
          <w:p>
            <w:pPr>
              <w:pStyle w:val="18"/>
              <w:spacing w:before="121" w:line="300" w:lineRule="auto"/>
              <w:ind w:left="99" w:right="92"/>
              <w:jc w:val="center"/>
              <w:rPr>
                <w:rFonts w:ascii="宋体" w:hAnsi="宋体" w:eastAsia="宋体"/>
                <w:color w:val="231F20"/>
                <w:sz w:val="18"/>
                <w:lang w:eastAsia="zh-CN"/>
              </w:rPr>
            </w:pPr>
            <w:r>
              <w:rPr>
                <w:rFonts w:ascii="宋体" w:hAnsi="宋体" w:eastAsia="宋体"/>
                <w:color w:val="231F20"/>
                <w:sz w:val="18"/>
                <w:lang w:eastAsia="zh-CN"/>
              </w:rPr>
              <w:t>20</w:t>
            </w:r>
          </w:p>
        </w:tc>
      </w:tr>
    </w:tbl>
    <w:p>
      <w:pPr>
        <w:pStyle w:val="5"/>
        <w:spacing w:line="540" w:lineRule="exact"/>
        <w:ind w:firstLine="453"/>
        <w:rPr>
          <w:rFonts w:ascii="华文楷体" w:hAnsi="华文楷体" w:eastAsia="华文楷体" w:cs="华文楷体"/>
          <w:b/>
          <w:bCs/>
          <w:color w:val="231F20"/>
          <w:sz w:val="32"/>
          <w:szCs w:val="32"/>
          <w:lang w:eastAsia="zh-CN"/>
        </w:rPr>
      </w:pPr>
    </w:p>
    <w:p>
      <w:pPr>
        <w:widowControl/>
        <w:rPr>
          <w:rFonts w:ascii="华文楷体" w:hAnsi="华文楷体" w:eastAsia="华文楷体" w:cs="华文楷体"/>
          <w:b/>
          <w:bCs/>
          <w:color w:val="231F20"/>
          <w:sz w:val="32"/>
          <w:szCs w:val="32"/>
        </w:rPr>
      </w:pPr>
      <w:r>
        <w:rPr>
          <w:rFonts w:ascii="华文楷体" w:hAnsi="华文楷体" w:eastAsia="华文楷体" w:cs="华文楷体"/>
          <w:b/>
          <w:bCs/>
          <w:color w:val="231F20"/>
          <w:sz w:val="32"/>
          <w:szCs w:val="32"/>
        </w:rPr>
        <w:br w:type="page"/>
      </w:r>
    </w:p>
    <w:p>
      <w:pPr>
        <w:pStyle w:val="5"/>
        <w:spacing w:line="540" w:lineRule="exact"/>
        <w:ind w:firstLine="453"/>
        <w:rPr>
          <w:rFonts w:ascii="华文楷体" w:hAnsi="华文楷体" w:eastAsia="华文楷体" w:cs="华文楷体"/>
          <w:b/>
          <w:bCs/>
          <w:color w:val="231F20"/>
          <w:sz w:val="32"/>
          <w:szCs w:val="32"/>
        </w:rPr>
      </w:pPr>
      <w:r>
        <w:rPr>
          <w:rFonts w:hint="eastAsia" w:ascii="华文楷体" w:hAnsi="华文楷体" w:eastAsia="华文楷体" w:cs="华文楷体"/>
          <w:b/>
          <w:bCs/>
          <w:color w:val="231F20"/>
          <w:sz w:val="32"/>
          <w:szCs w:val="32"/>
        </w:rPr>
        <w:t>（二）专业技能课</w:t>
      </w:r>
    </w:p>
    <w:p>
      <w:pPr>
        <w:pStyle w:val="17"/>
        <w:tabs>
          <w:tab w:val="left" w:pos="901"/>
        </w:tabs>
        <w:spacing w:line="540" w:lineRule="exact"/>
        <w:ind w:left="0" w:firstLine="676" w:firstLineChars="200"/>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专业技能课按照广播影视行业岗位要求，强化理论实践一体化，秉持“做中学，做中教”职业教育教学特色，提倡项目教学、案例教学、任务教学、角色扮演、情境教学等方法，利用校内外实训基地，将学生自主学习、合作学习和教师引导教学等教学组织形式有机结合。</w:t>
      </w:r>
    </w:p>
    <w:p>
      <w:pPr>
        <w:pStyle w:val="17"/>
        <w:tabs>
          <w:tab w:val="left" w:pos="901"/>
        </w:tabs>
        <w:spacing w:line="540" w:lineRule="exact"/>
        <w:ind w:left="0" w:firstLine="676" w:firstLineChars="200"/>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1.专业核心课</w:t>
      </w:r>
    </w:p>
    <w:p>
      <w:pPr>
        <w:pStyle w:val="5"/>
        <w:spacing w:before="11" w:line="300" w:lineRule="auto"/>
        <w:rPr>
          <w:rFonts w:ascii="宋体" w:hAnsi="宋体" w:eastAsia="宋体"/>
          <w:sz w:val="5"/>
        </w:rPr>
      </w:pPr>
    </w:p>
    <w:tbl>
      <w:tblPr>
        <w:tblStyle w:val="16"/>
        <w:tblW w:w="7643" w:type="dxa"/>
        <w:tblInd w:w="17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624"/>
        <w:gridCol w:w="1701"/>
        <w:gridCol w:w="4354"/>
        <w:gridCol w:w="964"/>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6" w:hRule="atLeast"/>
        </w:trPr>
        <w:tc>
          <w:tcPr>
            <w:tcW w:w="624" w:type="dxa"/>
            <w:vAlign w:val="center"/>
          </w:tcPr>
          <w:p>
            <w:pPr>
              <w:pStyle w:val="18"/>
              <w:spacing w:line="300" w:lineRule="auto"/>
              <w:ind w:left="111" w:right="102"/>
              <w:jc w:val="center"/>
              <w:rPr>
                <w:rFonts w:ascii="宋体" w:hAnsi="宋体" w:eastAsia="宋体"/>
                <w:sz w:val="18"/>
              </w:rPr>
            </w:pPr>
            <w:r>
              <w:rPr>
                <w:rFonts w:ascii="宋体" w:hAnsi="宋体" w:eastAsia="宋体"/>
                <w:color w:val="231F20"/>
                <w:sz w:val="18"/>
              </w:rPr>
              <w:t>序号</w:t>
            </w:r>
          </w:p>
        </w:tc>
        <w:tc>
          <w:tcPr>
            <w:tcW w:w="1701" w:type="dxa"/>
            <w:vAlign w:val="center"/>
          </w:tcPr>
          <w:p>
            <w:pPr>
              <w:pStyle w:val="18"/>
              <w:spacing w:line="300" w:lineRule="auto"/>
              <w:ind w:left="110" w:right="101"/>
              <w:jc w:val="center"/>
              <w:rPr>
                <w:rFonts w:ascii="宋体" w:hAnsi="宋体" w:eastAsia="宋体"/>
                <w:sz w:val="18"/>
              </w:rPr>
            </w:pPr>
            <w:r>
              <w:rPr>
                <w:rFonts w:ascii="宋体" w:hAnsi="宋体" w:eastAsia="宋体"/>
                <w:color w:val="231F20"/>
                <w:sz w:val="18"/>
              </w:rPr>
              <w:t>课程名称</w:t>
            </w:r>
          </w:p>
        </w:tc>
        <w:tc>
          <w:tcPr>
            <w:tcW w:w="4354" w:type="dxa"/>
            <w:vAlign w:val="center"/>
          </w:tcPr>
          <w:p>
            <w:pPr>
              <w:pStyle w:val="18"/>
              <w:spacing w:line="300" w:lineRule="auto"/>
              <w:ind w:left="1366"/>
              <w:rPr>
                <w:rFonts w:ascii="宋体" w:hAnsi="宋体" w:eastAsia="宋体"/>
                <w:sz w:val="18"/>
              </w:rPr>
            </w:pPr>
            <w:r>
              <w:rPr>
                <w:rFonts w:ascii="宋体" w:hAnsi="宋体" w:eastAsia="宋体"/>
                <w:color w:val="231F20"/>
                <w:sz w:val="18"/>
              </w:rPr>
              <w:t>主要教学内容和要求</w:t>
            </w:r>
          </w:p>
        </w:tc>
        <w:tc>
          <w:tcPr>
            <w:tcW w:w="964" w:type="dxa"/>
            <w:vAlign w:val="center"/>
          </w:tcPr>
          <w:p>
            <w:pPr>
              <w:pStyle w:val="18"/>
              <w:spacing w:line="300" w:lineRule="auto"/>
              <w:ind w:left="100" w:right="92"/>
              <w:jc w:val="center"/>
              <w:rPr>
                <w:rFonts w:ascii="宋体" w:hAnsi="宋体" w:eastAsia="宋体"/>
                <w:sz w:val="18"/>
              </w:rPr>
            </w:pPr>
            <w:r>
              <w:rPr>
                <w:rFonts w:ascii="宋体" w:hAnsi="宋体" w:eastAsia="宋体"/>
                <w:color w:val="231F20"/>
                <w:sz w:val="18"/>
              </w:rPr>
              <w:t>参考学时</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956" w:hRule="atLeast"/>
        </w:trPr>
        <w:tc>
          <w:tcPr>
            <w:tcW w:w="624" w:type="dxa"/>
            <w:vAlign w:val="center"/>
          </w:tcPr>
          <w:p>
            <w:pPr>
              <w:pStyle w:val="18"/>
              <w:spacing w:before="1" w:line="300" w:lineRule="auto"/>
              <w:ind w:left="9"/>
              <w:jc w:val="center"/>
              <w:rPr>
                <w:rFonts w:ascii="宋体" w:hAnsi="宋体" w:eastAsia="宋体"/>
                <w:sz w:val="18"/>
              </w:rPr>
            </w:pPr>
            <w:r>
              <w:rPr>
                <w:rFonts w:ascii="宋体" w:hAnsi="宋体" w:eastAsia="宋体"/>
                <w:color w:val="231F20"/>
                <w:w w:val="96"/>
                <w:sz w:val="18"/>
              </w:rPr>
              <w:t>1</w:t>
            </w:r>
          </w:p>
        </w:tc>
        <w:tc>
          <w:tcPr>
            <w:tcW w:w="1701" w:type="dxa"/>
            <w:vAlign w:val="center"/>
          </w:tcPr>
          <w:p>
            <w:pPr>
              <w:pStyle w:val="18"/>
              <w:spacing w:before="1" w:line="300" w:lineRule="auto"/>
              <w:ind w:left="110" w:right="101"/>
              <w:jc w:val="center"/>
              <w:rPr>
                <w:rFonts w:ascii="宋体" w:hAnsi="宋体" w:eastAsia="宋体"/>
                <w:sz w:val="18"/>
              </w:rPr>
            </w:pPr>
            <w:r>
              <w:rPr>
                <w:rFonts w:ascii="宋体" w:hAnsi="宋体" w:eastAsia="宋体"/>
                <w:color w:val="231F20"/>
                <w:sz w:val="18"/>
              </w:rPr>
              <w:t>摄影基础</w:t>
            </w:r>
          </w:p>
        </w:tc>
        <w:tc>
          <w:tcPr>
            <w:tcW w:w="4354" w:type="dxa"/>
            <w:vAlign w:val="center"/>
          </w:tcPr>
          <w:p>
            <w:pPr>
              <w:pStyle w:val="18"/>
              <w:spacing w:before="67" w:line="300" w:lineRule="auto"/>
              <w:ind w:left="107" w:right="6" w:firstLine="187"/>
              <w:jc w:val="both"/>
              <w:rPr>
                <w:rFonts w:ascii="宋体" w:hAnsi="宋体" w:eastAsia="宋体"/>
                <w:sz w:val="18"/>
                <w:lang w:eastAsia="zh-CN"/>
              </w:rPr>
            </w:pPr>
            <w:r>
              <w:rPr>
                <w:rFonts w:ascii="宋体" w:hAnsi="宋体" w:eastAsia="宋体"/>
                <w:color w:val="231F20"/>
                <w:spacing w:val="4"/>
                <w:sz w:val="18"/>
                <w:lang w:eastAsia="zh-CN"/>
              </w:rPr>
              <w:t>了解图片摄影基础理论；掌握摄影技术和表现方</w:t>
            </w:r>
            <w:r>
              <w:rPr>
                <w:rFonts w:ascii="宋体" w:hAnsi="宋体" w:eastAsia="宋体"/>
                <w:color w:val="231F20"/>
                <w:spacing w:val="-10"/>
                <w:sz w:val="18"/>
                <w:lang w:eastAsia="zh-CN"/>
              </w:rPr>
              <w:t>法；掌握图片摄影基本原理；具备摄影创作基本能力；掌握数码照相机的使用方法和常见灯具的操作方法</w:t>
            </w:r>
          </w:p>
        </w:tc>
        <w:tc>
          <w:tcPr>
            <w:tcW w:w="964" w:type="dxa"/>
            <w:vAlign w:val="center"/>
          </w:tcPr>
          <w:p>
            <w:pPr>
              <w:pStyle w:val="18"/>
              <w:spacing w:before="1" w:line="300" w:lineRule="auto"/>
              <w:ind w:left="100" w:right="92"/>
              <w:jc w:val="center"/>
              <w:rPr>
                <w:rFonts w:ascii="宋体" w:hAnsi="宋体" w:eastAsia="宋体"/>
                <w:sz w:val="18"/>
              </w:rPr>
            </w:pPr>
            <w:r>
              <w:rPr>
                <w:rFonts w:ascii="宋体" w:hAnsi="宋体" w:eastAsia="宋体"/>
                <w:color w:val="231F20"/>
                <w:sz w:val="18"/>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36" w:hRule="atLeast"/>
        </w:trPr>
        <w:tc>
          <w:tcPr>
            <w:tcW w:w="624" w:type="dxa"/>
            <w:vAlign w:val="center"/>
          </w:tcPr>
          <w:p>
            <w:pPr>
              <w:pStyle w:val="18"/>
              <w:spacing w:line="300" w:lineRule="auto"/>
              <w:ind w:left="9"/>
              <w:jc w:val="center"/>
              <w:rPr>
                <w:rFonts w:ascii="宋体" w:hAnsi="宋体" w:eastAsia="宋体"/>
                <w:sz w:val="18"/>
              </w:rPr>
            </w:pPr>
            <w:r>
              <w:rPr>
                <w:rFonts w:ascii="宋体" w:hAnsi="宋体" w:eastAsia="宋体"/>
                <w:color w:val="231F20"/>
                <w:w w:val="96"/>
                <w:sz w:val="18"/>
              </w:rPr>
              <w:t>2</w:t>
            </w:r>
          </w:p>
        </w:tc>
        <w:tc>
          <w:tcPr>
            <w:tcW w:w="1701" w:type="dxa"/>
            <w:vAlign w:val="center"/>
          </w:tcPr>
          <w:p>
            <w:pPr>
              <w:pStyle w:val="18"/>
              <w:spacing w:line="300" w:lineRule="auto"/>
              <w:ind w:left="110" w:right="101"/>
              <w:jc w:val="center"/>
              <w:rPr>
                <w:rFonts w:ascii="宋体" w:hAnsi="宋体" w:eastAsia="宋体"/>
                <w:sz w:val="18"/>
              </w:rPr>
            </w:pPr>
            <w:r>
              <w:rPr>
                <w:rFonts w:hint="eastAsia" w:ascii="宋体" w:hAnsi="宋体" w:eastAsia="宋体"/>
                <w:sz w:val="18"/>
                <w:lang w:eastAsia="zh-CN"/>
              </w:rPr>
              <w:t>平面图像处理</w:t>
            </w:r>
          </w:p>
        </w:tc>
        <w:tc>
          <w:tcPr>
            <w:tcW w:w="4354" w:type="dxa"/>
            <w:vAlign w:val="center"/>
          </w:tcPr>
          <w:p>
            <w:pPr>
              <w:pStyle w:val="18"/>
              <w:spacing w:before="67" w:line="300" w:lineRule="auto"/>
              <w:ind w:left="107" w:right="87" w:firstLine="187"/>
              <w:jc w:val="both"/>
              <w:rPr>
                <w:rFonts w:ascii="宋体" w:hAnsi="宋体" w:eastAsia="宋体"/>
                <w:sz w:val="18"/>
                <w:lang w:eastAsia="zh-CN"/>
              </w:rPr>
            </w:pPr>
            <w:r>
              <w:rPr>
                <w:rFonts w:ascii="宋体" w:hAnsi="宋体" w:eastAsia="宋体"/>
                <w:color w:val="231F20"/>
                <w:sz w:val="18"/>
                <w:lang w:eastAsia="zh-CN"/>
              </w:rPr>
              <w:t>了解电视制作设备基本原理；掌握摄录像设备操作基本能力和画面拍摄技艺，解决操作过程遇到简单问题能力；了解不同类型电视节目的拍摄要求和拍摄技巧</w:t>
            </w:r>
          </w:p>
        </w:tc>
        <w:tc>
          <w:tcPr>
            <w:tcW w:w="964" w:type="dxa"/>
            <w:vAlign w:val="center"/>
          </w:tcPr>
          <w:p>
            <w:pPr>
              <w:pStyle w:val="18"/>
              <w:spacing w:before="1" w:line="300" w:lineRule="auto"/>
              <w:ind w:left="100" w:right="92"/>
              <w:jc w:val="center"/>
              <w:rPr>
                <w:rFonts w:ascii="宋体" w:hAnsi="宋体" w:eastAsia="宋体"/>
                <w:sz w:val="18"/>
              </w:rPr>
            </w:pPr>
            <w:r>
              <w:rPr>
                <w:rFonts w:ascii="宋体" w:hAnsi="宋体" w:eastAsia="宋体"/>
                <w:color w:val="231F20"/>
                <w:sz w:val="18"/>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36" w:hRule="atLeast"/>
        </w:trPr>
        <w:tc>
          <w:tcPr>
            <w:tcW w:w="624" w:type="dxa"/>
            <w:vAlign w:val="center"/>
          </w:tcPr>
          <w:p>
            <w:pPr>
              <w:pStyle w:val="18"/>
              <w:spacing w:line="300" w:lineRule="auto"/>
              <w:ind w:left="9"/>
              <w:jc w:val="center"/>
              <w:rPr>
                <w:rFonts w:ascii="宋体" w:hAnsi="宋体" w:eastAsia="宋体"/>
                <w:color w:val="231F20"/>
                <w:w w:val="96"/>
                <w:sz w:val="18"/>
              </w:rPr>
            </w:pPr>
            <w:r>
              <w:rPr>
                <w:rFonts w:ascii="宋体" w:hAnsi="宋体" w:eastAsia="宋体"/>
                <w:color w:val="231F20"/>
                <w:w w:val="95"/>
                <w:sz w:val="18"/>
              </w:rPr>
              <w:t>3</w:t>
            </w:r>
          </w:p>
        </w:tc>
        <w:tc>
          <w:tcPr>
            <w:tcW w:w="1701" w:type="dxa"/>
            <w:vAlign w:val="center"/>
          </w:tcPr>
          <w:p>
            <w:pPr>
              <w:pStyle w:val="18"/>
              <w:spacing w:line="300" w:lineRule="auto"/>
              <w:ind w:left="110" w:right="101"/>
              <w:jc w:val="center"/>
              <w:rPr>
                <w:rFonts w:ascii="宋体" w:hAnsi="宋体" w:eastAsia="宋体"/>
                <w:sz w:val="18"/>
                <w:lang w:eastAsia="zh-CN"/>
              </w:rPr>
            </w:pPr>
            <w:r>
              <w:rPr>
                <w:rFonts w:ascii="宋体" w:hAnsi="宋体" w:eastAsia="宋体"/>
                <w:color w:val="231F20"/>
                <w:sz w:val="18"/>
              </w:rPr>
              <w:t>电视摄像</w:t>
            </w:r>
          </w:p>
        </w:tc>
        <w:tc>
          <w:tcPr>
            <w:tcW w:w="4354" w:type="dxa"/>
            <w:vAlign w:val="center"/>
          </w:tcPr>
          <w:p>
            <w:pPr>
              <w:pStyle w:val="18"/>
              <w:spacing w:before="67" w:line="300" w:lineRule="auto"/>
              <w:ind w:left="107" w:right="87" w:firstLine="187"/>
              <w:jc w:val="both"/>
              <w:rPr>
                <w:rFonts w:ascii="宋体" w:hAnsi="宋体" w:eastAsia="宋体"/>
                <w:color w:val="231F20"/>
                <w:sz w:val="18"/>
                <w:lang w:eastAsia="zh-CN"/>
              </w:rPr>
            </w:pPr>
            <w:r>
              <w:rPr>
                <w:rFonts w:ascii="宋体" w:hAnsi="宋体" w:eastAsia="宋体"/>
                <w:color w:val="231F20"/>
                <w:sz w:val="18"/>
                <w:lang w:eastAsia="zh-CN"/>
              </w:rPr>
              <w:t>了解电视摄像特点和摄像艺术表现方法，具备运用光线、色阶、光学和动向等造型手段创造屏幕造型能力；掌握不同类型镜头的功用及其表现手法</w:t>
            </w:r>
          </w:p>
        </w:tc>
        <w:tc>
          <w:tcPr>
            <w:tcW w:w="964" w:type="dxa"/>
            <w:vAlign w:val="center"/>
          </w:tcPr>
          <w:p>
            <w:pPr>
              <w:pStyle w:val="18"/>
              <w:spacing w:before="12" w:line="300" w:lineRule="auto"/>
              <w:jc w:val="center"/>
              <w:rPr>
                <w:rFonts w:ascii="宋体" w:hAnsi="宋体" w:eastAsia="宋体"/>
                <w:sz w:val="19"/>
                <w:lang w:eastAsia="zh-CN"/>
              </w:rPr>
            </w:pPr>
            <w:r>
              <w:rPr>
                <w:rFonts w:ascii="宋体" w:hAnsi="宋体" w:eastAsia="宋体"/>
                <w:color w:val="231F20"/>
                <w:sz w:val="18"/>
              </w:rPr>
              <w:t>108</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36" w:hRule="atLeast"/>
        </w:trPr>
        <w:tc>
          <w:tcPr>
            <w:tcW w:w="624" w:type="dxa"/>
            <w:vAlign w:val="center"/>
          </w:tcPr>
          <w:p>
            <w:pPr>
              <w:pStyle w:val="18"/>
              <w:spacing w:line="300" w:lineRule="auto"/>
              <w:ind w:left="9"/>
              <w:jc w:val="center"/>
              <w:rPr>
                <w:rFonts w:ascii="宋体" w:hAnsi="宋体" w:eastAsia="宋体"/>
                <w:color w:val="231F20"/>
                <w:w w:val="96"/>
                <w:sz w:val="18"/>
              </w:rPr>
            </w:pPr>
            <w:r>
              <w:rPr>
                <w:rFonts w:ascii="宋体" w:hAnsi="宋体" w:eastAsia="宋体"/>
                <w:color w:val="231F20"/>
                <w:w w:val="98"/>
                <w:sz w:val="18"/>
              </w:rPr>
              <w:t>4</w:t>
            </w:r>
          </w:p>
        </w:tc>
        <w:tc>
          <w:tcPr>
            <w:tcW w:w="1701" w:type="dxa"/>
            <w:vAlign w:val="center"/>
          </w:tcPr>
          <w:p>
            <w:pPr>
              <w:pStyle w:val="18"/>
              <w:spacing w:line="300" w:lineRule="auto"/>
              <w:ind w:left="110" w:right="101"/>
              <w:jc w:val="center"/>
              <w:rPr>
                <w:rFonts w:ascii="宋体" w:hAnsi="宋体" w:eastAsia="宋体"/>
                <w:sz w:val="18"/>
                <w:lang w:eastAsia="zh-CN"/>
              </w:rPr>
            </w:pPr>
            <w:r>
              <w:rPr>
                <w:rFonts w:ascii="宋体" w:hAnsi="宋体" w:eastAsia="宋体"/>
                <w:color w:val="231F20"/>
                <w:sz w:val="18"/>
              </w:rPr>
              <w:t>影视剪辑</w:t>
            </w:r>
          </w:p>
        </w:tc>
        <w:tc>
          <w:tcPr>
            <w:tcW w:w="4354" w:type="dxa"/>
            <w:vAlign w:val="center"/>
          </w:tcPr>
          <w:p>
            <w:pPr>
              <w:pStyle w:val="18"/>
              <w:spacing w:before="67" w:line="300" w:lineRule="auto"/>
              <w:ind w:left="107" w:right="87" w:firstLine="187"/>
              <w:jc w:val="both"/>
              <w:rPr>
                <w:rFonts w:ascii="宋体" w:hAnsi="宋体" w:eastAsia="宋体"/>
                <w:color w:val="231F20"/>
                <w:sz w:val="18"/>
                <w:lang w:eastAsia="zh-CN"/>
              </w:rPr>
            </w:pPr>
            <w:r>
              <w:rPr>
                <w:rFonts w:ascii="宋体" w:hAnsi="宋体" w:eastAsia="宋体"/>
                <w:color w:val="231F20"/>
                <w:spacing w:val="-4"/>
                <w:sz w:val="18"/>
                <w:lang w:eastAsia="zh-CN"/>
              </w:rPr>
              <w:t>掌握电视编辑设备技术操作；了解电视编辑基本概</w:t>
            </w:r>
            <w:r>
              <w:rPr>
                <w:rFonts w:ascii="宋体" w:hAnsi="宋体" w:eastAsia="宋体"/>
                <w:color w:val="231F20"/>
                <w:spacing w:val="-8"/>
                <w:sz w:val="18"/>
                <w:lang w:eastAsia="zh-CN"/>
              </w:rPr>
              <w:t>念、原则和规律；掌握电视编辑各种方法、技巧，能</w:t>
            </w:r>
            <w:r>
              <w:rPr>
                <w:rFonts w:ascii="宋体" w:hAnsi="宋体" w:eastAsia="宋体"/>
                <w:color w:val="231F20"/>
                <w:spacing w:val="-1"/>
                <w:sz w:val="18"/>
                <w:lang w:eastAsia="zh-CN"/>
              </w:rPr>
              <w:t>够熟练运用所学理论知识和技能、技巧从事各类电视</w:t>
            </w:r>
            <w:r>
              <w:rPr>
                <w:rFonts w:ascii="宋体" w:hAnsi="宋体" w:eastAsia="宋体"/>
                <w:color w:val="231F20"/>
                <w:spacing w:val="-7"/>
                <w:sz w:val="18"/>
                <w:lang w:eastAsia="zh-CN"/>
              </w:rPr>
              <w:t>片的编辑、制作；掌握常见的非线性编辑软件的操作技巧</w:t>
            </w:r>
          </w:p>
        </w:tc>
        <w:tc>
          <w:tcPr>
            <w:tcW w:w="964" w:type="dxa"/>
            <w:vAlign w:val="center"/>
          </w:tcPr>
          <w:p>
            <w:pPr>
              <w:pStyle w:val="18"/>
              <w:spacing w:before="12" w:line="300" w:lineRule="auto"/>
              <w:jc w:val="center"/>
              <w:rPr>
                <w:rFonts w:ascii="宋体" w:hAnsi="宋体" w:eastAsia="宋体"/>
                <w:sz w:val="19"/>
                <w:lang w:eastAsia="zh-CN"/>
              </w:rPr>
            </w:pPr>
            <w:r>
              <w:rPr>
                <w:rFonts w:ascii="宋体" w:hAnsi="宋体" w:eastAsia="宋体"/>
                <w:color w:val="231F20"/>
                <w:sz w:val="18"/>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36" w:hRule="atLeast"/>
        </w:trPr>
        <w:tc>
          <w:tcPr>
            <w:tcW w:w="624" w:type="dxa"/>
            <w:vAlign w:val="center"/>
          </w:tcPr>
          <w:p>
            <w:pPr>
              <w:pStyle w:val="18"/>
              <w:spacing w:line="300" w:lineRule="auto"/>
              <w:ind w:left="9"/>
              <w:jc w:val="center"/>
              <w:rPr>
                <w:rFonts w:ascii="宋体" w:hAnsi="宋体" w:eastAsia="宋体"/>
                <w:color w:val="231F20"/>
                <w:w w:val="96"/>
                <w:sz w:val="18"/>
              </w:rPr>
            </w:pPr>
            <w:r>
              <w:rPr>
                <w:rFonts w:ascii="宋体" w:hAnsi="宋体" w:eastAsia="宋体"/>
                <w:color w:val="231F20"/>
                <w:w w:val="96"/>
                <w:sz w:val="18"/>
              </w:rPr>
              <w:t>5</w:t>
            </w:r>
          </w:p>
        </w:tc>
        <w:tc>
          <w:tcPr>
            <w:tcW w:w="1701" w:type="dxa"/>
            <w:vAlign w:val="center"/>
          </w:tcPr>
          <w:p>
            <w:pPr>
              <w:pStyle w:val="18"/>
              <w:spacing w:line="300" w:lineRule="auto"/>
              <w:ind w:left="110" w:right="101"/>
              <w:jc w:val="center"/>
              <w:rPr>
                <w:rFonts w:ascii="宋体" w:hAnsi="宋体" w:eastAsia="宋体"/>
                <w:sz w:val="18"/>
                <w:lang w:eastAsia="zh-CN"/>
              </w:rPr>
            </w:pPr>
            <w:r>
              <w:rPr>
                <w:rFonts w:ascii="宋体" w:hAnsi="宋体" w:eastAsia="宋体"/>
                <w:color w:val="231F20"/>
                <w:sz w:val="18"/>
              </w:rPr>
              <w:t>影视作品分析</w:t>
            </w:r>
          </w:p>
        </w:tc>
        <w:tc>
          <w:tcPr>
            <w:tcW w:w="4354" w:type="dxa"/>
            <w:vAlign w:val="center"/>
          </w:tcPr>
          <w:p>
            <w:pPr>
              <w:pStyle w:val="18"/>
              <w:spacing w:before="67" w:line="300" w:lineRule="auto"/>
              <w:ind w:left="107" w:right="87" w:firstLine="187"/>
              <w:jc w:val="both"/>
              <w:rPr>
                <w:rFonts w:ascii="宋体" w:hAnsi="宋体" w:eastAsia="宋体"/>
                <w:color w:val="231F20"/>
                <w:sz w:val="18"/>
                <w:lang w:eastAsia="zh-CN"/>
              </w:rPr>
            </w:pPr>
            <w:r>
              <w:rPr>
                <w:rFonts w:ascii="宋体" w:hAnsi="宋体" w:eastAsia="宋体"/>
                <w:color w:val="231F20"/>
                <w:sz w:val="18"/>
                <w:lang w:eastAsia="zh-CN"/>
              </w:rPr>
              <w:t>培养从视听角度去解读影视作品能力，把握影视艺术鉴赏一般规律；掌握各种造型手段与方法，确立时空调度运动观念，逐步形成影视作品审美观，达到能够从专业和美学角度去欣赏、分析、解读目的</w:t>
            </w:r>
          </w:p>
        </w:tc>
        <w:tc>
          <w:tcPr>
            <w:tcW w:w="964" w:type="dxa"/>
            <w:vAlign w:val="center"/>
          </w:tcPr>
          <w:p>
            <w:pPr>
              <w:pStyle w:val="18"/>
              <w:spacing w:before="12" w:line="300" w:lineRule="auto"/>
              <w:jc w:val="center"/>
              <w:rPr>
                <w:rFonts w:ascii="宋体" w:hAnsi="宋体" w:eastAsia="宋体"/>
                <w:sz w:val="19"/>
                <w:lang w:eastAsia="zh-CN"/>
              </w:rPr>
            </w:pPr>
            <w:r>
              <w:rPr>
                <w:rFonts w:ascii="宋体" w:hAnsi="宋体" w:eastAsia="宋体"/>
                <w:color w:val="231F20"/>
                <w:sz w:val="18"/>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36" w:hRule="atLeast"/>
        </w:trPr>
        <w:tc>
          <w:tcPr>
            <w:tcW w:w="624" w:type="dxa"/>
            <w:vAlign w:val="center"/>
          </w:tcPr>
          <w:p>
            <w:pPr>
              <w:pStyle w:val="18"/>
              <w:spacing w:line="300" w:lineRule="auto"/>
              <w:ind w:left="9"/>
              <w:jc w:val="center"/>
              <w:rPr>
                <w:rFonts w:ascii="宋体" w:hAnsi="宋体" w:eastAsia="宋体"/>
                <w:color w:val="231F20"/>
                <w:w w:val="96"/>
                <w:sz w:val="18"/>
              </w:rPr>
            </w:pPr>
            <w:r>
              <w:rPr>
                <w:rFonts w:ascii="宋体" w:hAnsi="宋体" w:eastAsia="宋体"/>
                <w:color w:val="231F20"/>
                <w:w w:val="96"/>
                <w:sz w:val="18"/>
              </w:rPr>
              <w:t>6</w:t>
            </w:r>
          </w:p>
        </w:tc>
        <w:tc>
          <w:tcPr>
            <w:tcW w:w="1701" w:type="dxa"/>
            <w:vAlign w:val="center"/>
          </w:tcPr>
          <w:p>
            <w:pPr>
              <w:pStyle w:val="18"/>
              <w:spacing w:line="300" w:lineRule="auto"/>
              <w:ind w:left="110" w:right="101"/>
              <w:jc w:val="center"/>
              <w:rPr>
                <w:rFonts w:ascii="宋体" w:hAnsi="宋体" w:eastAsia="宋体"/>
                <w:sz w:val="18"/>
                <w:lang w:eastAsia="zh-CN"/>
              </w:rPr>
            </w:pPr>
            <w:r>
              <w:rPr>
                <w:rFonts w:ascii="宋体" w:hAnsi="宋体" w:eastAsia="宋体"/>
                <w:color w:val="231F20"/>
                <w:sz w:val="18"/>
              </w:rPr>
              <w:t>视听语言</w:t>
            </w:r>
          </w:p>
        </w:tc>
        <w:tc>
          <w:tcPr>
            <w:tcW w:w="4354" w:type="dxa"/>
            <w:vAlign w:val="center"/>
          </w:tcPr>
          <w:p>
            <w:pPr>
              <w:pStyle w:val="18"/>
              <w:spacing w:before="67" w:line="300" w:lineRule="auto"/>
              <w:ind w:left="107" w:right="87" w:firstLine="187"/>
              <w:jc w:val="both"/>
              <w:rPr>
                <w:rFonts w:ascii="宋体" w:hAnsi="宋体" w:eastAsia="宋体"/>
                <w:color w:val="231F20"/>
                <w:sz w:val="18"/>
                <w:lang w:eastAsia="zh-CN"/>
              </w:rPr>
            </w:pPr>
            <w:r>
              <w:rPr>
                <w:rFonts w:ascii="宋体" w:hAnsi="宋体" w:eastAsia="宋体"/>
                <w:color w:val="231F20"/>
                <w:sz w:val="18"/>
                <w:lang w:eastAsia="zh-CN"/>
              </w:rPr>
              <w:t>了解画面造型语言、镜头形式等基础知识，提高对视听语言从感性到理性的把握，培养基本的镜头感，让视听语言能成为学生影像创作和表达的工具，完成从思维训练到用技巧表达的目的</w:t>
            </w:r>
          </w:p>
        </w:tc>
        <w:tc>
          <w:tcPr>
            <w:tcW w:w="964" w:type="dxa"/>
            <w:vAlign w:val="center"/>
          </w:tcPr>
          <w:p>
            <w:pPr>
              <w:pStyle w:val="18"/>
              <w:spacing w:before="12" w:line="300" w:lineRule="auto"/>
              <w:jc w:val="center"/>
              <w:rPr>
                <w:rFonts w:ascii="宋体" w:hAnsi="宋体" w:eastAsia="宋体"/>
                <w:sz w:val="19"/>
                <w:lang w:eastAsia="zh-CN"/>
              </w:rPr>
            </w:pPr>
            <w:r>
              <w:rPr>
                <w:rFonts w:ascii="宋体" w:hAnsi="宋体" w:eastAsia="宋体"/>
                <w:color w:val="231F20"/>
                <w:sz w:val="18"/>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36" w:hRule="atLeast"/>
        </w:trPr>
        <w:tc>
          <w:tcPr>
            <w:tcW w:w="624" w:type="dxa"/>
            <w:vAlign w:val="center"/>
          </w:tcPr>
          <w:p>
            <w:pPr>
              <w:pStyle w:val="18"/>
              <w:spacing w:line="300" w:lineRule="auto"/>
              <w:ind w:left="9"/>
              <w:jc w:val="center"/>
              <w:rPr>
                <w:rFonts w:ascii="宋体" w:hAnsi="宋体" w:eastAsia="宋体"/>
                <w:color w:val="231F20"/>
                <w:w w:val="96"/>
                <w:sz w:val="18"/>
              </w:rPr>
            </w:pPr>
            <w:r>
              <w:rPr>
                <w:rFonts w:ascii="宋体" w:hAnsi="宋体" w:eastAsia="宋体"/>
                <w:color w:val="231F20"/>
                <w:w w:val="94"/>
                <w:sz w:val="18"/>
              </w:rPr>
              <w:t>7</w:t>
            </w:r>
          </w:p>
        </w:tc>
        <w:tc>
          <w:tcPr>
            <w:tcW w:w="1701" w:type="dxa"/>
            <w:vAlign w:val="center"/>
          </w:tcPr>
          <w:p>
            <w:pPr>
              <w:pStyle w:val="18"/>
              <w:spacing w:line="300" w:lineRule="auto"/>
              <w:ind w:left="110" w:right="101"/>
              <w:jc w:val="center"/>
              <w:rPr>
                <w:rFonts w:ascii="宋体" w:hAnsi="宋体" w:eastAsia="宋体"/>
                <w:sz w:val="18"/>
                <w:lang w:eastAsia="zh-CN"/>
              </w:rPr>
            </w:pPr>
            <w:r>
              <w:rPr>
                <w:rFonts w:ascii="宋体" w:hAnsi="宋体" w:eastAsia="宋体"/>
                <w:color w:val="231F20"/>
                <w:sz w:val="18"/>
              </w:rPr>
              <w:t>电视照明</w:t>
            </w:r>
          </w:p>
        </w:tc>
        <w:tc>
          <w:tcPr>
            <w:tcW w:w="4354" w:type="dxa"/>
            <w:vAlign w:val="center"/>
          </w:tcPr>
          <w:p>
            <w:pPr>
              <w:pStyle w:val="18"/>
              <w:spacing w:before="67" w:line="300" w:lineRule="auto"/>
              <w:ind w:left="107" w:right="87" w:firstLine="187"/>
              <w:jc w:val="both"/>
              <w:rPr>
                <w:rFonts w:ascii="宋体" w:hAnsi="宋体" w:eastAsia="宋体"/>
                <w:color w:val="231F20"/>
                <w:sz w:val="18"/>
                <w:lang w:eastAsia="zh-CN"/>
              </w:rPr>
            </w:pPr>
            <w:r>
              <w:rPr>
                <w:rFonts w:ascii="宋体" w:hAnsi="宋体" w:eastAsia="宋体"/>
                <w:color w:val="231F20"/>
                <w:sz w:val="18"/>
                <w:lang w:eastAsia="zh-CN"/>
              </w:rPr>
              <w:t>了解光线在影视创作中的作用；掌握光线对不同人物、物体、景物的造型特点、造型功能及造型效果；掌握各种环境中光线特点及处理方法；掌握常见灯具的使用方法和演播室布光的一般方法</w:t>
            </w:r>
          </w:p>
        </w:tc>
        <w:tc>
          <w:tcPr>
            <w:tcW w:w="964" w:type="dxa"/>
            <w:vAlign w:val="center"/>
          </w:tcPr>
          <w:p>
            <w:pPr>
              <w:pStyle w:val="18"/>
              <w:spacing w:before="12" w:line="300" w:lineRule="auto"/>
              <w:jc w:val="center"/>
              <w:rPr>
                <w:rFonts w:ascii="宋体" w:hAnsi="宋体" w:eastAsia="宋体"/>
                <w:sz w:val="19"/>
                <w:lang w:eastAsia="zh-CN"/>
              </w:rPr>
            </w:pPr>
            <w:r>
              <w:rPr>
                <w:rFonts w:ascii="宋体" w:hAnsi="宋体" w:eastAsia="宋体"/>
                <w:color w:val="231F20"/>
                <w:sz w:val="18"/>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36" w:hRule="atLeast"/>
        </w:trPr>
        <w:tc>
          <w:tcPr>
            <w:tcW w:w="624" w:type="dxa"/>
            <w:vAlign w:val="center"/>
          </w:tcPr>
          <w:p>
            <w:pPr>
              <w:pStyle w:val="18"/>
              <w:spacing w:line="300" w:lineRule="auto"/>
              <w:ind w:left="9"/>
              <w:jc w:val="center"/>
              <w:rPr>
                <w:rFonts w:ascii="宋体" w:hAnsi="宋体" w:eastAsia="宋体"/>
                <w:color w:val="231F20"/>
                <w:w w:val="96"/>
                <w:sz w:val="18"/>
              </w:rPr>
            </w:pPr>
            <w:r>
              <w:rPr>
                <w:rFonts w:ascii="宋体" w:hAnsi="宋体" w:eastAsia="宋体"/>
                <w:color w:val="231F20"/>
                <w:w w:val="95"/>
                <w:sz w:val="18"/>
              </w:rPr>
              <w:t>8</w:t>
            </w:r>
          </w:p>
        </w:tc>
        <w:tc>
          <w:tcPr>
            <w:tcW w:w="1701" w:type="dxa"/>
            <w:vAlign w:val="center"/>
          </w:tcPr>
          <w:p>
            <w:pPr>
              <w:pStyle w:val="18"/>
              <w:spacing w:line="300" w:lineRule="auto"/>
              <w:ind w:left="110" w:right="101"/>
              <w:jc w:val="center"/>
              <w:rPr>
                <w:rFonts w:ascii="宋体" w:hAnsi="宋体" w:eastAsia="宋体"/>
                <w:sz w:val="18"/>
                <w:lang w:eastAsia="zh-CN"/>
              </w:rPr>
            </w:pPr>
            <w:r>
              <w:rPr>
                <w:rFonts w:ascii="宋体" w:hAnsi="宋体" w:eastAsia="宋体"/>
                <w:color w:val="231F20"/>
                <w:sz w:val="18"/>
              </w:rPr>
              <w:t>电视专题节目制作</w:t>
            </w:r>
          </w:p>
        </w:tc>
        <w:tc>
          <w:tcPr>
            <w:tcW w:w="4354" w:type="dxa"/>
            <w:vAlign w:val="center"/>
          </w:tcPr>
          <w:p>
            <w:pPr>
              <w:pStyle w:val="18"/>
              <w:spacing w:before="67" w:line="300" w:lineRule="auto"/>
              <w:ind w:left="107" w:right="87" w:firstLine="187"/>
              <w:jc w:val="both"/>
              <w:rPr>
                <w:rFonts w:ascii="宋体" w:hAnsi="宋体" w:eastAsia="宋体"/>
                <w:color w:val="231F20"/>
                <w:sz w:val="18"/>
                <w:lang w:eastAsia="zh-CN"/>
              </w:rPr>
            </w:pPr>
            <w:r>
              <w:rPr>
                <w:rFonts w:ascii="宋体" w:hAnsi="宋体" w:eastAsia="宋体"/>
                <w:color w:val="231F20"/>
                <w:sz w:val="18"/>
                <w:lang w:eastAsia="zh-CN"/>
              </w:rPr>
              <w:t>了解电视专题节目整体背景知识，建立起对于电视专题节目的整体认识；围绕电视专题节目创作实践的各个环节，建立起完整的创作流程观；掌握电视专题片创作方案，提高电视专题节目创作能力</w:t>
            </w:r>
          </w:p>
        </w:tc>
        <w:tc>
          <w:tcPr>
            <w:tcW w:w="964" w:type="dxa"/>
            <w:vAlign w:val="center"/>
          </w:tcPr>
          <w:p>
            <w:pPr>
              <w:pStyle w:val="18"/>
              <w:spacing w:before="12" w:line="300" w:lineRule="auto"/>
              <w:jc w:val="center"/>
              <w:rPr>
                <w:rFonts w:ascii="宋体" w:hAnsi="宋体" w:eastAsia="宋体"/>
                <w:sz w:val="19"/>
                <w:lang w:eastAsia="zh-CN"/>
              </w:rPr>
            </w:pPr>
            <w:r>
              <w:rPr>
                <w:rFonts w:ascii="宋体" w:hAnsi="宋体" w:eastAsia="宋体"/>
                <w:color w:val="231F20"/>
                <w:sz w:val="18"/>
              </w:rPr>
              <w:t>72</w:t>
            </w:r>
          </w:p>
        </w:tc>
      </w:tr>
    </w:tbl>
    <w:p>
      <w:pPr>
        <w:pStyle w:val="17"/>
        <w:tabs>
          <w:tab w:val="left" w:pos="901"/>
        </w:tabs>
        <w:spacing w:line="540" w:lineRule="exact"/>
        <w:ind w:left="0" w:firstLine="676" w:firstLineChars="200"/>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2</w:t>
      </w:r>
      <w:r>
        <w:rPr>
          <w:rFonts w:ascii="华文仿宋" w:hAnsi="华文仿宋" w:eastAsia="华文仿宋" w:cs="华文仿宋"/>
          <w:color w:val="231F20"/>
          <w:spacing w:val="9"/>
          <w:sz w:val="32"/>
          <w:szCs w:val="32"/>
          <w:lang w:eastAsia="zh-CN"/>
        </w:rPr>
        <w:t>.</w:t>
      </w:r>
      <w:r>
        <w:rPr>
          <w:rFonts w:hint="eastAsia" w:ascii="华文仿宋" w:hAnsi="华文仿宋" w:eastAsia="华文仿宋" w:cs="华文仿宋"/>
          <w:color w:val="231F20"/>
          <w:spacing w:val="9"/>
          <w:sz w:val="32"/>
          <w:szCs w:val="32"/>
          <w:lang w:eastAsia="zh-CN"/>
        </w:rPr>
        <w:t>专业（技能）方向课</w:t>
      </w:r>
    </w:p>
    <w:p>
      <w:pPr>
        <w:pStyle w:val="5"/>
        <w:spacing w:line="540" w:lineRule="exact"/>
        <w:ind w:firstLine="453"/>
        <w:rPr>
          <w:rFonts w:ascii="华文仿宋" w:hAnsi="华文仿宋" w:eastAsia="华文仿宋" w:cs="华文仿宋"/>
          <w:color w:val="231F20"/>
          <w:sz w:val="32"/>
          <w:szCs w:val="32"/>
        </w:rPr>
      </w:pPr>
      <w:r>
        <w:rPr>
          <w:rFonts w:hint="eastAsia" w:ascii="华文仿宋" w:hAnsi="华文仿宋" w:eastAsia="华文仿宋" w:cs="华文仿宋"/>
          <w:color w:val="231F20"/>
          <w:sz w:val="32"/>
          <w:szCs w:val="32"/>
          <w:lang w:eastAsia="zh-CN"/>
        </w:rPr>
        <w:t>（1）</w:t>
      </w:r>
      <w:r>
        <w:rPr>
          <w:rFonts w:hint="eastAsia" w:ascii="华文仿宋" w:hAnsi="华文仿宋" w:eastAsia="华文仿宋" w:cs="华文仿宋"/>
          <w:color w:val="231F20"/>
          <w:sz w:val="32"/>
          <w:szCs w:val="32"/>
        </w:rPr>
        <w:t>影视摄影</w:t>
      </w:r>
    </w:p>
    <w:p>
      <w:pPr>
        <w:pStyle w:val="5"/>
        <w:spacing w:before="11" w:line="300" w:lineRule="auto"/>
        <w:rPr>
          <w:rFonts w:ascii="宋体" w:hAnsi="宋体" w:eastAsia="宋体"/>
          <w:sz w:val="5"/>
        </w:rPr>
      </w:pPr>
    </w:p>
    <w:tbl>
      <w:tblPr>
        <w:tblStyle w:val="16"/>
        <w:tblW w:w="7654" w:type="dxa"/>
        <w:tblInd w:w="17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624"/>
        <w:gridCol w:w="1304"/>
        <w:gridCol w:w="4762"/>
        <w:gridCol w:w="964"/>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6" w:hRule="atLeast"/>
        </w:trPr>
        <w:tc>
          <w:tcPr>
            <w:tcW w:w="624" w:type="dxa"/>
            <w:vAlign w:val="center"/>
          </w:tcPr>
          <w:p>
            <w:pPr>
              <w:pStyle w:val="18"/>
              <w:spacing w:line="300" w:lineRule="auto"/>
              <w:ind w:left="111" w:right="102"/>
              <w:jc w:val="center"/>
              <w:rPr>
                <w:rFonts w:ascii="宋体" w:hAnsi="宋体" w:eastAsia="宋体"/>
                <w:sz w:val="18"/>
              </w:rPr>
            </w:pPr>
            <w:r>
              <w:rPr>
                <w:rFonts w:ascii="宋体" w:hAnsi="宋体" w:eastAsia="宋体"/>
                <w:color w:val="231F20"/>
                <w:sz w:val="18"/>
              </w:rPr>
              <w:t>序号</w:t>
            </w:r>
          </w:p>
        </w:tc>
        <w:tc>
          <w:tcPr>
            <w:tcW w:w="1304" w:type="dxa"/>
            <w:vAlign w:val="center"/>
          </w:tcPr>
          <w:p>
            <w:pPr>
              <w:pStyle w:val="18"/>
              <w:spacing w:line="300" w:lineRule="auto"/>
              <w:ind w:left="91" w:right="82"/>
              <w:jc w:val="center"/>
              <w:rPr>
                <w:rFonts w:ascii="宋体" w:hAnsi="宋体" w:eastAsia="宋体"/>
                <w:sz w:val="18"/>
              </w:rPr>
            </w:pPr>
            <w:r>
              <w:rPr>
                <w:rFonts w:ascii="宋体" w:hAnsi="宋体" w:eastAsia="宋体"/>
                <w:color w:val="231F20"/>
                <w:sz w:val="18"/>
              </w:rPr>
              <w:t>课程名称</w:t>
            </w:r>
          </w:p>
        </w:tc>
        <w:tc>
          <w:tcPr>
            <w:tcW w:w="4762" w:type="dxa"/>
            <w:vAlign w:val="center"/>
          </w:tcPr>
          <w:p>
            <w:pPr>
              <w:pStyle w:val="18"/>
              <w:spacing w:line="300" w:lineRule="auto"/>
              <w:ind w:left="1570"/>
              <w:jc w:val="center"/>
              <w:rPr>
                <w:rFonts w:ascii="宋体" w:hAnsi="宋体" w:eastAsia="宋体"/>
                <w:sz w:val="18"/>
              </w:rPr>
            </w:pPr>
            <w:r>
              <w:rPr>
                <w:rFonts w:ascii="宋体" w:hAnsi="宋体" w:eastAsia="宋体"/>
                <w:color w:val="231F20"/>
                <w:sz w:val="18"/>
              </w:rPr>
              <w:t>主要教学内容和要求</w:t>
            </w:r>
          </w:p>
        </w:tc>
        <w:tc>
          <w:tcPr>
            <w:tcW w:w="964" w:type="dxa"/>
            <w:vAlign w:val="center"/>
          </w:tcPr>
          <w:p>
            <w:pPr>
              <w:pStyle w:val="18"/>
              <w:spacing w:line="300" w:lineRule="auto"/>
              <w:ind w:left="100" w:right="91"/>
              <w:jc w:val="center"/>
              <w:rPr>
                <w:rFonts w:ascii="宋体" w:hAnsi="宋体" w:eastAsia="宋体"/>
                <w:sz w:val="18"/>
              </w:rPr>
            </w:pPr>
            <w:r>
              <w:rPr>
                <w:rFonts w:ascii="宋体" w:hAnsi="宋体" w:eastAsia="宋体"/>
                <w:color w:val="231F20"/>
                <w:sz w:val="18"/>
              </w:rPr>
              <w:t>参考学时</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956" w:hRule="atLeast"/>
        </w:trPr>
        <w:tc>
          <w:tcPr>
            <w:tcW w:w="624" w:type="dxa"/>
            <w:vAlign w:val="center"/>
          </w:tcPr>
          <w:p>
            <w:pPr>
              <w:pStyle w:val="18"/>
              <w:spacing w:before="20" w:line="300" w:lineRule="auto"/>
              <w:jc w:val="center"/>
              <w:rPr>
                <w:rFonts w:ascii="宋体" w:hAnsi="宋体" w:eastAsia="宋体"/>
                <w:sz w:val="12"/>
              </w:rPr>
            </w:pPr>
          </w:p>
          <w:p>
            <w:pPr>
              <w:pStyle w:val="18"/>
              <w:spacing w:before="1" w:line="300" w:lineRule="auto"/>
              <w:ind w:left="9"/>
              <w:jc w:val="center"/>
              <w:rPr>
                <w:rFonts w:ascii="宋体" w:hAnsi="宋体" w:eastAsia="宋体"/>
                <w:sz w:val="18"/>
              </w:rPr>
            </w:pPr>
            <w:r>
              <w:rPr>
                <w:rFonts w:ascii="宋体" w:hAnsi="宋体" w:eastAsia="宋体"/>
                <w:color w:val="231F20"/>
                <w:w w:val="96"/>
                <w:sz w:val="18"/>
              </w:rPr>
              <w:t>1</w:t>
            </w:r>
          </w:p>
        </w:tc>
        <w:tc>
          <w:tcPr>
            <w:tcW w:w="1304" w:type="dxa"/>
            <w:vAlign w:val="center"/>
          </w:tcPr>
          <w:p>
            <w:pPr>
              <w:pStyle w:val="18"/>
              <w:spacing w:before="20" w:line="300" w:lineRule="auto"/>
              <w:jc w:val="center"/>
              <w:rPr>
                <w:rFonts w:ascii="宋体" w:hAnsi="宋体" w:eastAsia="宋体"/>
                <w:sz w:val="12"/>
              </w:rPr>
            </w:pPr>
          </w:p>
          <w:p>
            <w:pPr>
              <w:pStyle w:val="18"/>
              <w:spacing w:before="1" w:line="300" w:lineRule="auto"/>
              <w:ind w:left="91" w:right="82"/>
              <w:jc w:val="center"/>
              <w:rPr>
                <w:rFonts w:ascii="宋体" w:hAnsi="宋体" w:eastAsia="宋体"/>
                <w:sz w:val="18"/>
              </w:rPr>
            </w:pPr>
            <w:r>
              <w:rPr>
                <w:rFonts w:ascii="宋体" w:hAnsi="宋体" w:eastAsia="宋体"/>
                <w:color w:val="231F20"/>
                <w:sz w:val="18"/>
              </w:rPr>
              <w:t>电视栏目摄像</w:t>
            </w:r>
          </w:p>
        </w:tc>
        <w:tc>
          <w:tcPr>
            <w:tcW w:w="4762" w:type="dxa"/>
            <w:vAlign w:val="center"/>
          </w:tcPr>
          <w:p>
            <w:pPr>
              <w:pStyle w:val="18"/>
              <w:spacing w:before="67" w:line="300" w:lineRule="auto"/>
              <w:ind w:left="107" w:right="94" w:firstLine="187"/>
              <w:jc w:val="both"/>
              <w:rPr>
                <w:rFonts w:ascii="宋体" w:hAnsi="宋体" w:eastAsia="宋体"/>
                <w:sz w:val="18"/>
                <w:lang w:eastAsia="zh-CN"/>
              </w:rPr>
            </w:pPr>
            <w:r>
              <w:rPr>
                <w:rFonts w:ascii="宋体" w:hAnsi="宋体" w:eastAsia="宋体"/>
                <w:color w:val="231F20"/>
                <w:sz w:val="18"/>
                <w:lang w:eastAsia="zh-CN"/>
              </w:rPr>
              <w:t>掌握几种重点电视栏目类型的基本理论和制作方式，能够拍摄、编辑、制作一般电视栏目，掌握多机位讯道拍摄技能，并能够与导演及其他工作人员进行良好配合</w:t>
            </w:r>
          </w:p>
        </w:tc>
        <w:tc>
          <w:tcPr>
            <w:tcW w:w="964" w:type="dxa"/>
            <w:vAlign w:val="center"/>
          </w:tcPr>
          <w:p>
            <w:pPr>
              <w:pStyle w:val="18"/>
              <w:spacing w:before="20" w:line="300" w:lineRule="auto"/>
              <w:jc w:val="center"/>
              <w:rPr>
                <w:rFonts w:ascii="宋体" w:hAnsi="宋体" w:eastAsia="宋体"/>
                <w:sz w:val="12"/>
                <w:lang w:eastAsia="zh-CN"/>
              </w:rPr>
            </w:pPr>
          </w:p>
          <w:p>
            <w:pPr>
              <w:pStyle w:val="18"/>
              <w:spacing w:before="1" w:line="300" w:lineRule="auto"/>
              <w:ind w:left="100" w:right="91"/>
              <w:jc w:val="center"/>
              <w:rPr>
                <w:rFonts w:ascii="宋体" w:hAnsi="宋体" w:eastAsia="宋体"/>
                <w:sz w:val="18"/>
              </w:rPr>
            </w:pPr>
            <w:r>
              <w:rPr>
                <w:rFonts w:ascii="宋体" w:hAnsi="宋体" w:eastAsia="宋体"/>
                <w:color w:val="231F20"/>
                <w:sz w:val="18"/>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956" w:hRule="atLeast"/>
        </w:trPr>
        <w:tc>
          <w:tcPr>
            <w:tcW w:w="624" w:type="dxa"/>
            <w:vAlign w:val="center"/>
          </w:tcPr>
          <w:p>
            <w:pPr>
              <w:pStyle w:val="18"/>
              <w:spacing w:before="20" w:line="300" w:lineRule="auto"/>
              <w:jc w:val="center"/>
              <w:rPr>
                <w:rFonts w:ascii="宋体" w:hAnsi="宋体" w:eastAsia="宋体"/>
                <w:sz w:val="12"/>
              </w:rPr>
            </w:pPr>
          </w:p>
          <w:p>
            <w:pPr>
              <w:pStyle w:val="18"/>
              <w:spacing w:before="1" w:line="300" w:lineRule="auto"/>
              <w:ind w:left="9"/>
              <w:jc w:val="center"/>
              <w:rPr>
                <w:rFonts w:ascii="宋体" w:hAnsi="宋体" w:eastAsia="宋体"/>
                <w:sz w:val="18"/>
              </w:rPr>
            </w:pPr>
            <w:r>
              <w:rPr>
                <w:rFonts w:ascii="宋体" w:hAnsi="宋体" w:eastAsia="宋体"/>
                <w:color w:val="231F20"/>
                <w:w w:val="96"/>
                <w:sz w:val="18"/>
              </w:rPr>
              <w:t>2</w:t>
            </w:r>
          </w:p>
        </w:tc>
        <w:tc>
          <w:tcPr>
            <w:tcW w:w="1304" w:type="dxa"/>
            <w:vAlign w:val="center"/>
          </w:tcPr>
          <w:p>
            <w:pPr>
              <w:pStyle w:val="18"/>
              <w:spacing w:before="20" w:line="300" w:lineRule="auto"/>
              <w:jc w:val="center"/>
              <w:rPr>
                <w:rFonts w:ascii="宋体" w:hAnsi="宋体" w:eastAsia="宋体"/>
                <w:sz w:val="12"/>
              </w:rPr>
            </w:pPr>
          </w:p>
          <w:p>
            <w:pPr>
              <w:pStyle w:val="18"/>
              <w:spacing w:before="1" w:line="300" w:lineRule="auto"/>
              <w:ind w:left="91" w:right="82"/>
              <w:jc w:val="center"/>
              <w:rPr>
                <w:rFonts w:ascii="宋体" w:hAnsi="宋体" w:eastAsia="宋体"/>
                <w:sz w:val="18"/>
              </w:rPr>
            </w:pPr>
            <w:r>
              <w:rPr>
                <w:rFonts w:ascii="宋体" w:hAnsi="宋体" w:eastAsia="宋体"/>
                <w:color w:val="231F20"/>
                <w:sz w:val="18"/>
              </w:rPr>
              <w:t>电视新闻摄像</w:t>
            </w:r>
          </w:p>
        </w:tc>
        <w:tc>
          <w:tcPr>
            <w:tcW w:w="4762" w:type="dxa"/>
            <w:vAlign w:val="center"/>
          </w:tcPr>
          <w:p>
            <w:pPr>
              <w:pStyle w:val="18"/>
              <w:spacing w:before="67" w:line="300" w:lineRule="auto"/>
              <w:ind w:left="107" w:right="96" w:firstLine="187"/>
              <w:jc w:val="both"/>
              <w:rPr>
                <w:rFonts w:ascii="宋体" w:hAnsi="宋体" w:eastAsia="宋体"/>
                <w:sz w:val="18"/>
                <w:lang w:eastAsia="zh-CN"/>
              </w:rPr>
            </w:pPr>
            <w:r>
              <w:rPr>
                <w:rFonts w:ascii="宋体" w:hAnsi="宋体" w:eastAsia="宋体"/>
                <w:color w:val="231F20"/>
                <w:sz w:val="18"/>
                <w:lang w:eastAsia="zh-CN"/>
              </w:rPr>
              <w:t>掌握电视新闻节目的界定、分类、传播特点等基础理论知识；掌握消息、专题、评论等电视新闻节目的基本概念及制作方法；具备电视新闻拍摄、制作的基本技能</w:t>
            </w:r>
          </w:p>
        </w:tc>
        <w:tc>
          <w:tcPr>
            <w:tcW w:w="964" w:type="dxa"/>
            <w:vAlign w:val="center"/>
          </w:tcPr>
          <w:p>
            <w:pPr>
              <w:pStyle w:val="18"/>
              <w:spacing w:before="20" w:line="300" w:lineRule="auto"/>
              <w:jc w:val="center"/>
              <w:rPr>
                <w:rFonts w:ascii="宋体" w:hAnsi="宋体" w:eastAsia="宋体"/>
                <w:sz w:val="12"/>
                <w:lang w:eastAsia="zh-CN"/>
              </w:rPr>
            </w:pPr>
          </w:p>
          <w:p>
            <w:pPr>
              <w:pStyle w:val="18"/>
              <w:spacing w:before="1" w:line="300" w:lineRule="auto"/>
              <w:ind w:left="100" w:right="91"/>
              <w:jc w:val="center"/>
              <w:rPr>
                <w:rFonts w:ascii="宋体" w:hAnsi="宋体" w:eastAsia="宋体"/>
                <w:sz w:val="18"/>
              </w:rPr>
            </w:pPr>
            <w:r>
              <w:rPr>
                <w:rFonts w:ascii="宋体" w:hAnsi="宋体" w:eastAsia="宋体"/>
                <w:color w:val="231F20"/>
                <w:sz w:val="18"/>
              </w:rPr>
              <w:t>72</w:t>
            </w:r>
          </w:p>
        </w:tc>
      </w:tr>
    </w:tbl>
    <w:p>
      <w:pPr>
        <w:pStyle w:val="17"/>
        <w:tabs>
          <w:tab w:val="left" w:pos="901"/>
        </w:tabs>
        <w:spacing w:line="540" w:lineRule="exact"/>
        <w:ind w:left="0" w:firstLine="640" w:firstLineChars="200"/>
        <w:rPr>
          <w:rFonts w:ascii="华文楷体" w:hAnsi="华文楷体" w:eastAsia="华文楷体" w:cs="华文楷体"/>
          <w:b/>
          <w:bCs/>
          <w:color w:val="231F20"/>
          <w:spacing w:val="9"/>
          <w:sz w:val="32"/>
          <w:szCs w:val="32"/>
          <w:lang w:eastAsia="zh-CN"/>
        </w:rPr>
      </w:pPr>
      <w:r>
        <w:rPr>
          <w:rFonts w:hint="eastAsia" w:ascii="华文仿宋" w:hAnsi="华文仿宋" w:eastAsia="华文仿宋" w:cs="华文仿宋"/>
          <w:color w:val="231F20"/>
          <w:sz w:val="32"/>
          <w:szCs w:val="32"/>
          <w:lang w:eastAsia="zh-CN"/>
        </w:rPr>
        <w:t>（2）</w:t>
      </w:r>
      <w:r>
        <w:rPr>
          <w:rFonts w:hint="eastAsia" w:ascii="华文仿宋" w:hAnsi="华文仿宋" w:eastAsia="华文仿宋" w:cs="华文仿宋"/>
          <w:color w:val="231F20"/>
          <w:sz w:val="32"/>
          <w:szCs w:val="32"/>
        </w:rPr>
        <w:t>图片摄影</w:t>
      </w:r>
    </w:p>
    <w:p>
      <w:pPr>
        <w:pStyle w:val="5"/>
        <w:spacing w:before="10" w:after="1" w:line="300" w:lineRule="auto"/>
        <w:rPr>
          <w:rFonts w:ascii="宋体" w:hAnsi="宋体" w:eastAsia="宋体"/>
          <w:sz w:val="5"/>
        </w:rPr>
      </w:pPr>
    </w:p>
    <w:tbl>
      <w:tblPr>
        <w:tblStyle w:val="16"/>
        <w:tblW w:w="7654" w:type="dxa"/>
        <w:tblInd w:w="17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737"/>
        <w:gridCol w:w="1304"/>
        <w:gridCol w:w="4649"/>
        <w:gridCol w:w="964"/>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6" w:hRule="atLeast"/>
        </w:trPr>
        <w:tc>
          <w:tcPr>
            <w:tcW w:w="737" w:type="dxa"/>
          </w:tcPr>
          <w:p>
            <w:pPr>
              <w:pStyle w:val="18"/>
              <w:spacing w:line="300" w:lineRule="auto"/>
              <w:ind w:left="168" w:right="158"/>
              <w:jc w:val="center"/>
              <w:rPr>
                <w:rFonts w:ascii="宋体" w:hAnsi="宋体" w:eastAsia="宋体"/>
                <w:sz w:val="18"/>
              </w:rPr>
            </w:pPr>
            <w:r>
              <w:rPr>
                <w:rFonts w:ascii="宋体" w:hAnsi="宋体" w:eastAsia="宋体"/>
                <w:color w:val="231F20"/>
                <w:sz w:val="18"/>
              </w:rPr>
              <w:t>序号</w:t>
            </w:r>
          </w:p>
        </w:tc>
        <w:tc>
          <w:tcPr>
            <w:tcW w:w="1304" w:type="dxa"/>
          </w:tcPr>
          <w:p>
            <w:pPr>
              <w:pStyle w:val="18"/>
              <w:spacing w:line="300" w:lineRule="auto"/>
              <w:ind w:left="91" w:right="82"/>
              <w:jc w:val="center"/>
              <w:rPr>
                <w:rFonts w:ascii="宋体" w:hAnsi="宋体" w:eastAsia="宋体"/>
                <w:sz w:val="18"/>
              </w:rPr>
            </w:pPr>
            <w:r>
              <w:rPr>
                <w:rFonts w:ascii="宋体" w:hAnsi="宋体" w:eastAsia="宋体"/>
                <w:color w:val="231F20"/>
                <w:sz w:val="18"/>
              </w:rPr>
              <w:t>课程名称</w:t>
            </w:r>
          </w:p>
        </w:tc>
        <w:tc>
          <w:tcPr>
            <w:tcW w:w="4649" w:type="dxa"/>
          </w:tcPr>
          <w:p>
            <w:pPr>
              <w:pStyle w:val="18"/>
              <w:spacing w:line="300" w:lineRule="auto"/>
              <w:ind w:left="1514"/>
              <w:rPr>
                <w:rFonts w:ascii="宋体" w:hAnsi="宋体" w:eastAsia="宋体"/>
                <w:sz w:val="18"/>
              </w:rPr>
            </w:pPr>
            <w:r>
              <w:rPr>
                <w:rFonts w:ascii="宋体" w:hAnsi="宋体" w:eastAsia="宋体"/>
                <w:color w:val="231F20"/>
                <w:sz w:val="18"/>
              </w:rPr>
              <w:t>主要教学内容和要求</w:t>
            </w:r>
          </w:p>
        </w:tc>
        <w:tc>
          <w:tcPr>
            <w:tcW w:w="964" w:type="dxa"/>
          </w:tcPr>
          <w:p>
            <w:pPr>
              <w:pStyle w:val="18"/>
              <w:spacing w:line="300" w:lineRule="auto"/>
              <w:ind w:left="100" w:right="91"/>
              <w:jc w:val="center"/>
              <w:rPr>
                <w:rFonts w:ascii="宋体" w:hAnsi="宋体" w:eastAsia="宋体"/>
                <w:sz w:val="18"/>
              </w:rPr>
            </w:pPr>
            <w:r>
              <w:rPr>
                <w:rFonts w:ascii="宋体" w:hAnsi="宋体" w:eastAsia="宋体"/>
                <w:color w:val="231F20"/>
                <w:sz w:val="18"/>
              </w:rPr>
              <w:t>参考学时</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96" w:hRule="atLeast"/>
        </w:trPr>
        <w:tc>
          <w:tcPr>
            <w:tcW w:w="737" w:type="dxa"/>
          </w:tcPr>
          <w:p>
            <w:pPr>
              <w:pStyle w:val="18"/>
              <w:spacing w:line="300" w:lineRule="auto"/>
              <w:rPr>
                <w:rFonts w:ascii="宋体" w:hAnsi="宋体" w:eastAsia="宋体"/>
                <w:sz w:val="21"/>
              </w:rPr>
            </w:pPr>
          </w:p>
          <w:p>
            <w:pPr>
              <w:pStyle w:val="18"/>
              <w:spacing w:line="300" w:lineRule="auto"/>
              <w:ind w:left="9"/>
              <w:jc w:val="center"/>
              <w:rPr>
                <w:rFonts w:ascii="宋体" w:hAnsi="宋体" w:eastAsia="宋体"/>
                <w:sz w:val="18"/>
              </w:rPr>
            </w:pPr>
            <w:r>
              <w:rPr>
                <w:rFonts w:ascii="宋体" w:hAnsi="宋体" w:eastAsia="宋体"/>
                <w:color w:val="231F20"/>
                <w:w w:val="96"/>
                <w:sz w:val="18"/>
              </w:rPr>
              <w:t>1</w:t>
            </w:r>
          </w:p>
        </w:tc>
        <w:tc>
          <w:tcPr>
            <w:tcW w:w="1304" w:type="dxa"/>
          </w:tcPr>
          <w:p>
            <w:pPr>
              <w:pStyle w:val="18"/>
              <w:spacing w:line="300" w:lineRule="auto"/>
              <w:rPr>
                <w:rFonts w:ascii="宋体" w:hAnsi="宋体" w:eastAsia="宋体"/>
                <w:sz w:val="21"/>
              </w:rPr>
            </w:pPr>
          </w:p>
          <w:p>
            <w:pPr>
              <w:pStyle w:val="18"/>
              <w:spacing w:line="300" w:lineRule="auto"/>
              <w:ind w:left="91" w:right="82"/>
              <w:jc w:val="center"/>
              <w:rPr>
                <w:rFonts w:ascii="宋体" w:hAnsi="宋体" w:eastAsia="宋体"/>
                <w:sz w:val="18"/>
              </w:rPr>
            </w:pPr>
            <w:r>
              <w:rPr>
                <w:rFonts w:ascii="宋体" w:hAnsi="宋体" w:eastAsia="宋体"/>
                <w:color w:val="231F20"/>
                <w:sz w:val="18"/>
              </w:rPr>
              <w:t>摄影构图</w:t>
            </w:r>
          </w:p>
        </w:tc>
        <w:tc>
          <w:tcPr>
            <w:tcW w:w="4649" w:type="dxa"/>
            <w:vAlign w:val="center"/>
          </w:tcPr>
          <w:p>
            <w:pPr>
              <w:pStyle w:val="18"/>
              <w:spacing w:before="51" w:line="300" w:lineRule="auto"/>
              <w:ind w:left="107" w:right="6" w:firstLine="187"/>
              <w:jc w:val="both"/>
              <w:rPr>
                <w:rFonts w:ascii="宋体" w:hAnsi="宋体" w:eastAsia="宋体"/>
                <w:sz w:val="18"/>
                <w:lang w:eastAsia="zh-CN"/>
              </w:rPr>
            </w:pPr>
            <w:r>
              <w:rPr>
                <w:rFonts w:ascii="宋体" w:hAnsi="宋体" w:eastAsia="宋体"/>
                <w:color w:val="231F20"/>
                <w:sz w:val="18"/>
                <w:lang w:eastAsia="zh-CN"/>
              </w:rPr>
              <w:t>了解摄影构图的基本概念和基本技巧，学会构图方法，</w:t>
            </w:r>
            <w:r>
              <w:rPr>
                <w:rFonts w:ascii="宋体" w:hAnsi="宋体" w:eastAsia="宋体"/>
                <w:color w:val="231F20"/>
                <w:spacing w:val="1"/>
                <w:sz w:val="18"/>
                <w:lang w:eastAsia="zh-CN"/>
              </w:rPr>
              <w:t>具备初步的构图能力；了解并掌握摄影构图各元素的具</w:t>
            </w:r>
            <w:r>
              <w:rPr>
                <w:rFonts w:ascii="宋体" w:hAnsi="宋体" w:eastAsia="宋体"/>
                <w:color w:val="231F20"/>
                <w:spacing w:val="-14"/>
                <w:sz w:val="18"/>
                <w:lang w:eastAsia="zh-CN"/>
              </w:rPr>
              <w:t>体运用和处理，熟悉构图法则。了解摄影画面的视觉效果，掌握摄影画面视觉效果的设计原理</w:t>
            </w:r>
          </w:p>
        </w:tc>
        <w:tc>
          <w:tcPr>
            <w:tcW w:w="964" w:type="dxa"/>
          </w:tcPr>
          <w:p>
            <w:pPr>
              <w:pStyle w:val="18"/>
              <w:spacing w:line="300" w:lineRule="auto"/>
              <w:rPr>
                <w:rFonts w:ascii="宋体" w:hAnsi="宋体" w:eastAsia="宋体"/>
                <w:sz w:val="21"/>
                <w:lang w:eastAsia="zh-CN"/>
              </w:rPr>
            </w:pPr>
          </w:p>
          <w:p>
            <w:pPr>
              <w:pStyle w:val="18"/>
              <w:spacing w:line="300" w:lineRule="auto"/>
              <w:ind w:left="100" w:right="91"/>
              <w:jc w:val="center"/>
              <w:rPr>
                <w:rFonts w:ascii="宋体" w:hAnsi="宋体" w:eastAsia="宋体"/>
                <w:sz w:val="18"/>
              </w:rPr>
            </w:pPr>
            <w:r>
              <w:rPr>
                <w:rFonts w:ascii="宋体" w:hAnsi="宋体" w:eastAsia="宋体"/>
                <w:color w:val="231F20"/>
                <w:sz w:val="18"/>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996" w:hRule="atLeast"/>
        </w:trPr>
        <w:tc>
          <w:tcPr>
            <w:tcW w:w="737" w:type="dxa"/>
          </w:tcPr>
          <w:p>
            <w:pPr>
              <w:pStyle w:val="18"/>
              <w:spacing w:before="19" w:line="300" w:lineRule="auto"/>
              <w:rPr>
                <w:rFonts w:ascii="宋体" w:hAnsi="宋体" w:eastAsia="宋体"/>
                <w:sz w:val="13"/>
              </w:rPr>
            </w:pPr>
          </w:p>
          <w:p>
            <w:pPr>
              <w:pStyle w:val="18"/>
              <w:spacing w:line="300" w:lineRule="auto"/>
              <w:ind w:left="9"/>
              <w:jc w:val="center"/>
              <w:rPr>
                <w:rFonts w:ascii="宋体" w:hAnsi="宋体" w:eastAsia="宋体"/>
                <w:sz w:val="18"/>
              </w:rPr>
            </w:pPr>
            <w:r>
              <w:rPr>
                <w:rFonts w:ascii="宋体" w:hAnsi="宋体" w:eastAsia="宋体"/>
                <w:color w:val="231F20"/>
                <w:w w:val="96"/>
                <w:sz w:val="18"/>
              </w:rPr>
              <w:t>2</w:t>
            </w:r>
          </w:p>
        </w:tc>
        <w:tc>
          <w:tcPr>
            <w:tcW w:w="1304" w:type="dxa"/>
          </w:tcPr>
          <w:p>
            <w:pPr>
              <w:pStyle w:val="18"/>
              <w:spacing w:before="19" w:line="300" w:lineRule="auto"/>
              <w:rPr>
                <w:rFonts w:ascii="宋体" w:hAnsi="宋体" w:eastAsia="宋体"/>
                <w:sz w:val="13"/>
              </w:rPr>
            </w:pPr>
          </w:p>
          <w:p>
            <w:pPr>
              <w:pStyle w:val="18"/>
              <w:spacing w:line="300" w:lineRule="auto"/>
              <w:ind w:left="91" w:right="82"/>
              <w:jc w:val="center"/>
              <w:rPr>
                <w:rFonts w:ascii="宋体" w:hAnsi="宋体" w:eastAsia="宋体"/>
                <w:sz w:val="18"/>
              </w:rPr>
            </w:pPr>
            <w:r>
              <w:rPr>
                <w:rFonts w:ascii="宋体" w:hAnsi="宋体" w:eastAsia="宋体"/>
                <w:color w:val="231F20"/>
                <w:sz w:val="18"/>
              </w:rPr>
              <w:t>摄影光线处理</w:t>
            </w:r>
          </w:p>
        </w:tc>
        <w:tc>
          <w:tcPr>
            <w:tcW w:w="4649" w:type="dxa"/>
            <w:vAlign w:val="center"/>
          </w:tcPr>
          <w:p>
            <w:pPr>
              <w:pStyle w:val="18"/>
              <w:spacing w:before="51" w:line="300" w:lineRule="auto"/>
              <w:ind w:left="107" w:right="95" w:firstLine="187"/>
              <w:jc w:val="both"/>
              <w:rPr>
                <w:rFonts w:ascii="宋体" w:hAnsi="宋体" w:eastAsia="宋体"/>
                <w:sz w:val="18"/>
                <w:lang w:eastAsia="zh-CN"/>
              </w:rPr>
            </w:pPr>
            <w:r>
              <w:rPr>
                <w:rFonts w:ascii="宋体" w:hAnsi="宋体" w:eastAsia="宋体"/>
                <w:color w:val="231F20"/>
                <w:sz w:val="18"/>
                <w:lang w:eastAsia="zh-CN"/>
              </w:rPr>
              <w:t>了解曝光的概念，能够用摄影曝光体现拍摄意图；了解摄影光线的种类、特点和作用；学会分析作品的光线作用，摄影时会利用光线进行合理画面造型</w:t>
            </w:r>
          </w:p>
        </w:tc>
        <w:tc>
          <w:tcPr>
            <w:tcW w:w="964" w:type="dxa"/>
          </w:tcPr>
          <w:p>
            <w:pPr>
              <w:pStyle w:val="18"/>
              <w:spacing w:before="19" w:line="300" w:lineRule="auto"/>
              <w:rPr>
                <w:rFonts w:ascii="宋体" w:hAnsi="宋体" w:eastAsia="宋体"/>
                <w:sz w:val="13"/>
                <w:lang w:eastAsia="zh-CN"/>
              </w:rPr>
            </w:pPr>
          </w:p>
          <w:p>
            <w:pPr>
              <w:pStyle w:val="18"/>
              <w:spacing w:line="300" w:lineRule="auto"/>
              <w:ind w:left="100" w:right="91"/>
              <w:jc w:val="center"/>
              <w:rPr>
                <w:rFonts w:ascii="宋体" w:hAnsi="宋体" w:eastAsia="宋体"/>
                <w:sz w:val="18"/>
              </w:rPr>
            </w:pPr>
            <w:r>
              <w:rPr>
                <w:rFonts w:ascii="宋体" w:hAnsi="宋体" w:eastAsia="宋体"/>
                <w:color w:val="231F20"/>
                <w:sz w:val="18"/>
              </w:rPr>
              <w:t>72</w:t>
            </w:r>
          </w:p>
        </w:tc>
      </w:tr>
    </w:tbl>
    <w:p>
      <w:pPr>
        <w:pStyle w:val="17"/>
        <w:tabs>
          <w:tab w:val="left" w:pos="901"/>
        </w:tabs>
        <w:spacing w:line="540" w:lineRule="exact"/>
        <w:ind w:left="0" w:firstLine="679" w:firstLineChars="200"/>
        <w:rPr>
          <w:rFonts w:ascii="华文楷体" w:hAnsi="华文楷体" w:eastAsia="华文楷体" w:cs="华文楷体"/>
          <w:b/>
          <w:bCs/>
          <w:color w:val="231F20"/>
          <w:spacing w:val="9"/>
          <w:sz w:val="32"/>
          <w:szCs w:val="32"/>
          <w:lang w:eastAsia="zh-CN"/>
        </w:rPr>
      </w:pPr>
      <w:r>
        <w:rPr>
          <w:rFonts w:hint="eastAsia" w:ascii="华文楷体" w:hAnsi="华文楷体" w:eastAsia="华文楷体" w:cs="华文楷体"/>
          <w:b/>
          <w:bCs/>
          <w:color w:val="231F20"/>
          <w:spacing w:val="9"/>
          <w:sz w:val="32"/>
          <w:szCs w:val="32"/>
          <w:lang w:eastAsia="zh-CN"/>
        </w:rPr>
        <w:t>（三）专业选修课</w:t>
      </w:r>
    </w:p>
    <w:p>
      <w:pPr>
        <w:pStyle w:val="17"/>
        <w:tabs>
          <w:tab w:val="left" w:pos="901"/>
        </w:tabs>
        <w:spacing w:line="540" w:lineRule="exact"/>
        <w:ind w:left="0" w:firstLine="676" w:firstLineChars="200"/>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1</w:t>
      </w:r>
      <w:r>
        <w:rPr>
          <w:rFonts w:ascii="华文仿宋" w:hAnsi="华文仿宋" w:eastAsia="华文仿宋" w:cs="华文仿宋"/>
          <w:color w:val="231F20"/>
          <w:spacing w:val="9"/>
          <w:sz w:val="32"/>
          <w:szCs w:val="32"/>
          <w:lang w:eastAsia="zh-CN"/>
        </w:rPr>
        <w:t>.</w:t>
      </w:r>
      <w:r>
        <w:rPr>
          <w:rFonts w:hint="eastAsia" w:ascii="华文仿宋" w:hAnsi="华文仿宋" w:eastAsia="华文仿宋" w:cs="华文仿宋"/>
          <w:color w:val="231F20"/>
          <w:spacing w:val="9"/>
          <w:sz w:val="32"/>
          <w:szCs w:val="32"/>
          <w:lang w:eastAsia="zh-CN"/>
        </w:rPr>
        <w:t>美术素描、色彩与速写；</w:t>
      </w:r>
    </w:p>
    <w:p>
      <w:pPr>
        <w:pStyle w:val="17"/>
        <w:tabs>
          <w:tab w:val="left" w:pos="901"/>
        </w:tabs>
        <w:spacing w:line="540" w:lineRule="exact"/>
        <w:ind w:left="0" w:firstLine="676" w:firstLineChars="200"/>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2</w:t>
      </w:r>
      <w:r>
        <w:rPr>
          <w:rFonts w:ascii="华文仿宋" w:hAnsi="华文仿宋" w:eastAsia="华文仿宋" w:cs="华文仿宋"/>
          <w:color w:val="231F20"/>
          <w:spacing w:val="9"/>
          <w:sz w:val="32"/>
          <w:szCs w:val="32"/>
          <w:lang w:eastAsia="zh-CN"/>
        </w:rPr>
        <w:t>.</w:t>
      </w:r>
      <w:r>
        <w:rPr>
          <w:rFonts w:hint="eastAsia" w:ascii="华文仿宋" w:hAnsi="华文仿宋" w:eastAsia="华文仿宋" w:cs="华文仿宋"/>
          <w:color w:val="231F20"/>
          <w:spacing w:val="9"/>
          <w:sz w:val="32"/>
          <w:szCs w:val="32"/>
          <w:lang w:eastAsia="zh-CN"/>
        </w:rPr>
        <w:t>计算机图形图像；</w:t>
      </w:r>
    </w:p>
    <w:p>
      <w:pPr>
        <w:pStyle w:val="17"/>
        <w:tabs>
          <w:tab w:val="left" w:pos="901"/>
        </w:tabs>
        <w:spacing w:line="540" w:lineRule="exact"/>
        <w:ind w:left="0" w:firstLine="676" w:firstLineChars="200"/>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3</w:t>
      </w:r>
      <w:r>
        <w:rPr>
          <w:rFonts w:ascii="华文仿宋" w:hAnsi="华文仿宋" w:eastAsia="华文仿宋" w:cs="华文仿宋"/>
          <w:color w:val="231F20"/>
          <w:spacing w:val="9"/>
          <w:sz w:val="32"/>
          <w:szCs w:val="32"/>
          <w:lang w:eastAsia="zh-CN"/>
        </w:rPr>
        <w:t>.</w:t>
      </w:r>
      <w:r>
        <w:rPr>
          <w:rFonts w:hint="eastAsia" w:ascii="华文仿宋" w:hAnsi="华文仿宋" w:eastAsia="华文仿宋" w:cs="华文仿宋"/>
          <w:color w:val="231F20"/>
          <w:spacing w:val="9"/>
          <w:sz w:val="32"/>
          <w:szCs w:val="32"/>
          <w:lang w:eastAsia="zh-CN"/>
        </w:rPr>
        <w:t>影视声音；</w:t>
      </w:r>
    </w:p>
    <w:p>
      <w:pPr>
        <w:pStyle w:val="17"/>
        <w:tabs>
          <w:tab w:val="left" w:pos="901"/>
        </w:tabs>
        <w:spacing w:line="540" w:lineRule="exact"/>
        <w:ind w:left="0" w:firstLine="679" w:firstLineChars="200"/>
        <w:rPr>
          <w:rFonts w:ascii="华文楷体" w:hAnsi="华文楷体" w:eastAsia="华文楷体" w:cs="华文楷体"/>
          <w:b/>
          <w:bCs/>
          <w:color w:val="231F20"/>
          <w:spacing w:val="9"/>
          <w:sz w:val="32"/>
          <w:szCs w:val="32"/>
          <w:lang w:eastAsia="zh-CN"/>
        </w:rPr>
      </w:pPr>
      <w:r>
        <w:rPr>
          <w:rFonts w:hint="eastAsia" w:ascii="华文楷体" w:hAnsi="华文楷体" w:eastAsia="华文楷体" w:cs="华文楷体"/>
          <w:b/>
          <w:bCs/>
          <w:color w:val="231F20"/>
          <w:spacing w:val="9"/>
          <w:sz w:val="32"/>
          <w:szCs w:val="32"/>
          <w:lang w:eastAsia="zh-CN"/>
        </w:rPr>
        <w:t>（四）综合实训</w:t>
      </w:r>
    </w:p>
    <w:p>
      <w:pPr>
        <w:pStyle w:val="17"/>
        <w:tabs>
          <w:tab w:val="left" w:pos="901"/>
        </w:tabs>
        <w:spacing w:line="540" w:lineRule="exact"/>
        <w:ind w:left="0" w:firstLine="676" w:firstLineChars="200"/>
        <w:jc w:val="both"/>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综合实训项目包括各实践性课程所涉及的电视画面造型、电视照明和电视栏目摄像等实践内容，内容主要为短片拍摄、电视新闻、专题片创作、讯道拍摄，基本要求为通过实训，掌握电视画面造型基本表现手段，了解和掌握几种不同类型电视栏目形态制作流程和基本方案。</w:t>
      </w:r>
    </w:p>
    <w:p>
      <w:pPr>
        <w:pStyle w:val="17"/>
        <w:tabs>
          <w:tab w:val="left" w:pos="901"/>
        </w:tabs>
        <w:spacing w:line="540" w:lineRule="exact"/>
        <w:ind w:left="0" w:firstLine="679" w:firstLineChars="200"/>
        <w:jc w:val="both"/>
        <w:rPr>
          <w:rFonts w:ascii="华文楷体" w:hAnsi="华文楷体" w:eastAsia="华文楷体" w:cs="华文楷体"/>
          <w:b/>
          <w:bCs/>
          <w:color w:val="231F20"/>
          <w:spacing w:val="9"/>
          <w:sz w:val="32"/>
          <w:szCs w:val="32"/>
          <w:lang w:eastAsia="zh-CN"/>
        </w:rPr>
      </w:pPr>
      <w:r>
        <w:rPr>
          <w:rFonts w:hint="eastAsia" w:ascii="华文楷体" w:hAnsi="华文楷体" w:eastAsia="华文楷体" w:cs="华文楷体"/>
          <w:b/>
          <w:bCs/>
          <w:color w:val="231F20"/>
          <w:spacing w:val="9"/>
          <w:sz w:val="32"/>
          <w:szCs w:val="32"/>
          <w:lang w:eastAsia="zh-CN"/>
        </w:rPr>
        <w:t>（五）顶岗实习</w:t>
      </w:r>
    </w:p>
    <w:p>
      <w:pPr>
        <w:pStyle w:val="17"/>
        <w:tabs>
          <w:tab w:val="left" w:pos="901"/>
        </w:tabs>
        <w:spacing w:line="540" w:lineRule="exact"/>
        <w:ind w:left="0" w:firstLine="676" w:firstLineChars="200"/>
        <w:jc w:val="both"/>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学生到相关行业单位，如广播电视台、制作机构、传播或广告公司、制作工作室等与本行业直接关联的电视摄像岗位进行实习，加强锻炼自己对电视制作过程的熟悉程度、设备操作能力、画面把握能力、拍摄现场的调度把握能力，以积累行业工作经验，增加岗位工作见闻，增长行业知识，为就业打好基础。</w:t>
      </w:r>
    </w:p>
    <w:p>
      <w:pPr>
        <w:pStyle w:val="17"/>
        <w:tabs>
          <w:tab w:val="left" w:pos="901"/>
        </w:tabs>
        <w:spacing w:line="540" w:lineRule="exact"/>
        <w:ind w:left="0" w:firstLine="640" w:firstLineChars="200"/>
        <w:jc w:val="both"/>
        <w:rPr>
          <w:rFonts w:ascii="黑体" w:hAnsi="黑体" w:eastAsia="黑体" w:cs="黑体"/>
          <w:color w:val="231F20"/>
          <w:sz w:val="32"/>
          <w:szCs w:val="32"/>
        </w:rPr>
      </w:pPr>
    </w:p>
    <w:p>
      <w:pPr>
        <w:pStyle w:val="2"/>
        <w:spacing w:line="540" w:lineRule="exact"/>
        <w:ind w:firstLine="643" w:firstLineChars="200"/>
        <w:rPr>
          <w:rFonts w:ascii="黑体" w:hAnsi="黑体" w:eastAsia="黑体" w:cs="黑体"/>
          <w:color w:val="231F20"/>
          <w:sz w:val="32"/>
          <w:szCs w:val="32"/>
        </w:rPr>
      </w:pPr>
      <w:r>
        <w:rPr>
          <w:rFonts w:hint="eastAsia" w:ascii="黑体" w:hAnsi="黑体" w:eastAsia="黑体" w:cs="黑体"/>
          <w:color w:val="231F20"/>
          <w:sz w:val="32"/>
          <w:szCs w:val="32"/>
        </w:rPr>
        <w:t>八、教学进程总体安排</w:t>
      </w:r>
    </w:p>
    <w:p>
      <w:pPr>
        <w:pStyle w:val="5"/>
        <w:spacing w:line="540" w:lineRule="exact"/>
        <w:ind w:firstLine="453"/>
        <w:jc w:val="both"/>
        <w:rPr>
          <w:rFonts w:ascii="华文楷体" w:hAnsi="华文楷体" w:eastAsia="华文楷体" w:cs="华文楷体"/>
          <w:b/>
          <w:bCs/>
          <w:color w:val="231F20"/>
          <w:spacing w:val="9"/>
          <w:sz w:val="32"/>
          <w:szCs w:val="32"/>
          <w:lang w:eastAsia="zh-CN"/>
        </w:rPr>
      </w:pPr>
      <w:r>
        <w:rPr>
          <w:rFonts w:hint="eastAsia" w:ascii="华文楷体" w:hAnsi="华文楷体" w:eastAsia="华文楷体" w:cs="华文楷体"/>
          <w:b/>
          <w:bCs/>
          <w:color w:val="231F20"/>
          <w:spacing w:val="9"/>
          <w:sz w:val="32"/>
          <w:szCs w:val="32"/>
          <w:lang w:eastAsia="zh-CN"/>
        </w:rPr>
        <w:t>（一）基本要求</w:t>
      </w:r>
    </w:p>
    <w:p>
      <w:pPr>
        <w:pStyle w:val="17"/>
        <w:tabs>
          <w:tab w:val="left" w:pos="901"/>
        </w:tabs>
        <w:spacing w:line="540" w:lineRule="exact"/>
        <w:ind w:left="0" w:firstLine="676" w:firstLineChars="200"/>
        <w:jc w:val="both"/>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每学年为52周，其中教学时间40周，累计假期12周，周学时一般为28学时，顶岗实习按每周30小时安排，3年总学时数为3000。3年制总学分不得少于170分。军训、社会实践、入学教育、毕业教育等活动以1周为1学分，共5学分。</w:t>
      </w:r>
    </w:p>
    <w:p>
      <w:pPr>
        <w:pStyle w:val="5"/>
        <w:spacing w:line="540" w:lineRule="exact"/>
        <w:ind w:firstLine="453"/>
        <w:rPr>
          <w:rFonts w:ascii="华文楷体" w:hAnsi="华文楷体" w:eastAsia="华文楷体" w:cs="华文楷体"/>
          <w:b/>
          <w:bCs/>
          <w:color w:val="231F20"/>
          <w:spacing w:val="9"/>
          <w:sz w:val="32"/>
          <w:szCs w:val="32"/>
          <w:lang w:eastAsia="zh-CN"/>
        </w:rPr>
      </w:pPr>
      <w:r>
        <w:rPr>
          <w:rFonts w:hint="eastAsia" w:ascii="华文楷体" w:hAnsi="华文楷体" w:eastAsia="华文楷体" w:cs="华文楷体"/>
          <w:b/>
          <w:bCs/>
          <w:color w:val="231F20"/>
          <w:spacing w:val="9"/>
          <w:sz w:val="32"/>
          <w:szCs w:val="32"/>
          <w:lang w:eastAsia="zh-CN"/>
        </w:rPr>
        <w:t>（二）教学安排</w:t>
      </w:r>
    </w:p>
    <w:p>
      <w:pPr>
        <w:pStyle w:val="5"/>
        <w:spacing w:before="15" w:line="300" w:lineRule="auto"/>
        <w:rPr>
          <w:rFonts w:ascii="宋体" w:hAnsi="宋体" w:eastAsia="宋体"/>
          <w:sz w:val="7"/>
        </w:rPr>
      </w:pPr>
    </w:p>
    <w:tbl>
      <w:tblPr>
        <w:tblStyle w:val="21"/>
        <w:tblW w:w="7622" w:type="dxa"/>
        <w:tblInd w:w="0" w:type="dxa"/>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fixed"/>
        <w:tblCellMar>
          <w:top w:w="0" w:type="dxa"/>
          <w:left w:w="108" w:type="dxa"/>
          <w:bottom w:w="0" w:type="dxa"/>
          <w:right w:w="108" w:type="dxa"/>
        </w:tblCellMar>
      </w:tblPr>
      <w:tblGrid>
        <w:gridCol w:w="1776"/>
        <w:gridCol w:w="1928"/>
        <w:gridCol w:w="681"/>
        <w:gridCol w:w="681"/>
        <w:gridCol w:w="426"/>
        <w:gridCol w:w="426"/>
        <w:gridCol w:w="426"/>
        <w:gridCol w:w="426"/>
        <w:gridCol w:w="426"/>
        <w:gridCol w:w="426"/>
      </w:tblGrid>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restart"/>
            <w:tcBorders>
              <w:top w:val="single" w:color="FFC000" w:themeColor="accent4" w:sz="4" w:space="0"/>
              <w:left w:val="single" w:color="FFC000" w:themeColor="accent4" w:sz="4" w:space="0"/>
              <w:bottom w:val="single" w:color="FFC000" w:themeColor="accent4" w:sz="4" w:space="0"/>
              <w:right w:val="nil"/>
              <w:insideH w:val="single" w:sz="4" w:space="0"/>
              <w:insideV w:val="nil"/>
            </w:tcBorders>
            <w:shd w:val="clear" w:color="auto" w:fill="FFC000" w:themeFill="accent4"/>
            <w:vAlign w:val="center"/>
          </w:tcPr>
          <w:p>
            <w:pPr>
              <w:pStyle w:val="18"/>
              <w:spacing w:line="300" w:lineRule="auto"/>
              <w:jc w:val="center"/>
              <w:rPr>
                <w:rFonts w:ascii="宋体" w:hAnsi="宋体" w:eastAsia="宋体"/>
                <w:b/>
                <w:bCs/>
                <w:color w:val="FFFFFF" w:themeColor="background1"/>
                <w:sz w:val="18"/>
                <w14:textFill>
                  <w14:solidFill>
                    <w14:schemeClr w14:val="bg1"/>
                  </w14:solidFill>
                </w14:textFill>
              </w:rPr>
            </w:pPr>
            <w:r>
              <w:rPr>
                <w:rFonts w:ascii="宋体" w:hAnsi="宋体" w:eastAsia="宋体"/>
                <w:b/>
                <w:bCs/>
                <w:color w:val="231F20"/>
                <w:sz w:val="18"/>
              </w:rPr>
              <w:t>课程类别</w:t>
            </w:r>
          </w:p>
        </w:tc>
        <w:tc>
          <w:tcPr>
            <w:tcW w:w="1928" w:type="dxa"/>
            <w:vMerge w:val="restart"/>
            <w:tcBorders>
              <w:top w:val="single" w:color="FFC000" w:themeColor="accent4" w:sz="4" w:space="0"/>
              <w:bottom w:val="single" w:color="FFC000" w:themeColor="accent4" w:sz="4" w:space="0"/>
              <w:right w:val="nil"/>
              <w:insideH w:val="single" w:sz="4" w:space="0"/>
              <w:insideV w:val="nil"/>
            </w:tcBorders>
            <w:shd w:val="clear" w:color="auto" w:fill="FFC000" w:themeFill="accent4"/>
            <w:vAlign w:val="center"/>
          </w:tcPr>
          <w:p>
            <w:pPr>
              <w:pStyle w:val="18"/>
              <w:spacing w:line="300" w:lineRule="auto"/>
              <w:jc w:val="center"/>
              <w:rPr>
                <w:rFonts w:ascii="宋体" w:hAnsi="宋体" w:eastAsia="宋体"/>
                <w:b/>
                <w:bCs/>
                <w:color w:val="FFFFFF" w:themeColor="background1"/>
                <w:sz w:val="18"/>
                <w14:textFill>
                  <w14:solidFill>
                    <w14:schemeClr w14:val="bg1"/>
                  </w14:solidFill>
                </w14:textFill>
              </w:rPr>
            </w:pPr>
            <w:r>
              <w:rPr>
                <w:rFonts w:ascii="宋体" w:hAnsi="宋体" w:eastAsia="宋体"/>
                <w:b/>
                <w:bCs/>
                <w:color w:val="231F20"/>
                <w:sz w:val="18"/>
              </w:rPr>
              <w:t>课程名称</w:t>
            </w:r>
          </w:p>
        </w:tc>
        <w:tc>
          <w:tcPr>
            <w:tcW w:w="681" w:type="dxa"/>
            <w:vMerge w:val="restart"/>
            <w:tcBorders>
              <w:top w:val="single" w:color="FFC000" w:themeColor="accent4" w:sz="4" w:space="0"/>
              <w:bottom w:val="single" w:color="FFC000" w:themeColor="accent4" w:sz="4" w:space="0"/>
              <w:right w:val="nil"/>
              <w:insideH w:val="single" w:sz="4" w:space="0"/>
              <w:insideV w:val="nil"/>
            </w:tcBorders>
            <w:shd w:val="clear" w:color="auto" w:fill="FFC000" w:themeFill="accent4"/>
            <w:vAlign w:val="center"/>
          </w:tcPr>
          <w:p>
            <w:pPr>
              <w:pStyle w:val="18"/>
              <w:spacing w:line="300" w:lineRule="auto"/>
              <w:jc w:val="center"/>
              <w:rPr>
                <w:rFonts w:ascii="宋体" w:hAnsi="宋体" w:eastAsia="宋体"/>
                <w:b/>
                <w:bCs/>
                <w:color w:val="FFFFFF" w:themeColor="background1"/>
                <w:sz w:val="18"/>
                <w14:textFill>
                  <w14:solidFill>
                    <w14:schemeClr w14:val="bg1"/>
                  </w14:solidFill>
                </w14:textFill>
              </w:rPr>
            </w:pPr>
            <w:r>
              <w:rPr>
                <w:rFonts w:ascii="宋体" w:hAnsi="宋体" w:eastAsia="宋体"/>
                <w:b/>
                <w:bCs/>
                <w:color w:val="231F20"/>
                <w:sz w:val="18"/>
              </w:rPr>
              <w:t>学分</w:t>
            </w:r>
          </w:p>
        </w:tc>
        <w:tc>
          <w:tcPr>
            <w:tcW w:w="681" w:type="dxa"/>
            <w:vMerge w:val="restart"/>
            <w:tcBorders>
              <w:top w:val="single" w:color="FFC000" w:themeColor="accent4" w:sz="4" w:space="0"/>
              <w:bottom w:val="single" w:color="FFC000" w:themeColor="accent4" w:sz="4" w:space="0"/>
              <w:right w:val="nil"/>
              <w:insideH w:val="single" w:sz="4" w:space="0"/>
              <w:insideV w:val="nil"/>
            </w:tcBorders>
            <w:shd w:val="clear" w:color="auto" w:fill="FFC000" w:themeFill="accent4"/>
            <w:vAlign w:val="center"/>
          </w:tcPr>
          <w:p>
            <w:pPr>
              <w:pStyle w:val="18"/>
              <w:spacing w:line="300" w:lineRule="auto"/>
              <w:jc w:val="center"/>
              <w:rPr>
                <w:rFonts w:ascii="宋体" w:hAnsi="宋体" w:eastAsia="宋体"/>
                <w:b/>
                <w:bCs/>
                <w:color w:val="FFFFFF" w:themeColor="background1"/>
                <w:sz w:val="18"/>
                <w14:textFill>
                  <w14:solidFill>
                    <w14:schemeClr w14:val="bg1"/>
                  </w14:solidFill>
                </w14:textFill>
              </w:rPr>
            </w:pPr>
            <w:r>
              <w:rPr>
                <w:rFonts w:ascii="宋体" w:hAnsi="宋体" w:eastAsia="宋体"/>
                <w:b/>
                <w:bCs/>
                <w:color w:val="231F20"/>
                <w:sz w:val="18"/>
              </w:rPr>
              <w:t>学时</w:t>
            </w:r>
          </w:p>
        </w:tc>
        <w:tc>
          <w:tcPr>
            <w:tcW w:w="2556" w:type="dxa"/>
            <w:gridSpan w:val="6"/>
            <w:tcBorders>
              <w:top w:val="single" w:color="FFC000" w:themeColor="accent4" w:sz="4" w:space="0"/>
              <w:bottom w:val="single" w:color="FFC000" w:themeColor="accent4" w:sz="4" w:space="0"/>
              <w:right w:val="single" w:color="FFC000" w:themeColor="accent4" w:sz="4" w:space="0"/>
              <w:insideH w:val="single" w:sz="4" w:space="0"/>
              <w:insideV w:val="nil"/>
            </w:tcBorders>
            <w:shd w:val="clear" w:color="auto" w:fill="FFC000" w:themeFill="accent4"/>
            <w:vAlign w:val="center"/>
          </w:tcPr>
          <w:p>
            <w:pPr>
              <w:pStyle w:val="18"/>
              <w:spacing w:line="300" w:lineRule="auto"/>
              <w:ind w:left="1073" w:right="1072"/>
              <w:jc w:val="center"/>
              <w:rPr>
                <w:rFonts w:ascii="宋体" w:hAnsi="宋体" w:eastAsia="宋体"/>
                <w:b/>
                <w:bCs/>
                <w:color w:val="FFFFFF" w:themeColor="background1"/>
                <w:sz w:val="18"/>
                <w14:textFill>
                  <w14:solidFill>
                    <w14:schemeClr w14:val="bg1"/>
                  </w14:solidFill>
                </w14:textFill>
              </w:rPr>
            </w:pPr>
            <w:r>
              <w:rPr>
                <w:rFonts w:ascii="宋体" w:hAnsi="宋体" w:eastAsia="宋体"/>
                <w:b/>
                <w:bCs/>
                <w:color w:val="231F20"/>
                <w:sz w:val="18"/>
              </w:rPr>
              <w:t>学期</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222" w:hRule="atLeast"/>
        </w:trPr>
        <w:tc>
          <w:tcPr>
            <w:tcW w:w="1776" w:type="dxa"/>
            <w:vMerge w:val="continue"/>
            <w:shd w:val="clear" w:color="auto" w:fill="FEF2CC" w:themeFill="accent4" w:themeFillTint="33"/>
            <w:vAlign w:val="center"/>
          </w:tcPr>
          <w:p>
            <w:pPr>
              <w:spacing w:line="300" w:lineRule="auto"/>
              <w:jc w:val="center"/>
              <w:rPr>
                <w:rFonts w:ascii="宋体" w:hAnsi="宋体"/>
                <w:b/>
                <w:bCs/>
                <w:sz w:val="2"/>
                <w:szCs w:val="2"/>
              </w:rPr>
            </w:pPr>
          </w:p>
        </w:tc>
        <w:tc>
          <w:tcPr>
            <w:tcW w:w="1928" w:type="dxa"/>
            <w:vMerge w:val="continue"/>
            <w:shd w:val="clear" w:color="auto" w:fill="FEF2CC" w:themeFill="accent4" w:themeFillTint="33"/>
            <w:vAlign w:val="center"/>
          </w:tcPr>
          <w:p>
            <w:pPr>
              <w:spacing w:line="300" w:lineRule="auto"/>
              <w:jc w:val="center"/>
              <w:rPr>
                <w:rFonts w:ascii="宋体" w:hAnsi="宋体"/>
                <w:sz w:val="2"/>
                <w:szCs w:val="2"/>
              </w:rPr>
            </w:pPr>
          </w:p>
        </w:tc>
        <w:tc>
          <w:tcPr>
            <w:tcW w:w="681" w:type="dxa"/>
            <w:vMerge w:val="continue"/>
            <w:shd w:val="clear" w:color="auto" w:fill="FEF2CC" w:themeFill="accent4" w:themeFillTint="33"/>
            <w:vAlign w:val="center"/>
          </w:tcPr>
          <w:p>
            <w:pPr>
              <w:spacing w:line="300" w:lineRule="auto"/>
              <w:jc w:val="center"/>
              <w:rPr>
                <w:rFonts w:ascii="宋体" w:hAnsi="宋体"/>
                <w:sz w:val="2"/>
                <w:szCs w:val="2"/>
              </w:rPr>
            </w:pPr>
          </w:p>
        </w:tc>
        <w:tc>
          <w:tcPr>
            <w:tcW w:w="681" w:type="dxa"/>
            <w:vMerge w:val="continue"/>
            <w:shd w:val="clear" w:color="auto" w:fill="FEF2CC" w:themeFill="accent4" w:themeFillTint="33"/>
            <w:vAlign w:val="center"/>
          </w:tcPr>
          <w:p>
            <w:pPr>
              <w:spacing w:line="300" w:lineRule="auto"/>
              <w:jc w:val="center"/>
              <w:rPr>
                <w:rFonts w:ascii="宋体" w:hAnsi="宋体"/>
                <w:sz w:val="2"/>
                <w:szCs w:val="2"/>
              </w:rPr>
            </w:pPr>
          </w:p>
        </w:tc>
        <w:tc>
          <w:tcPr>
            <w:tcW w:w="426" w:type="dxa"/>
            <w:shd w:val="clear" w:color="auto" w:fill="FEF2CC" w:themeFill="accent4" w:themeFillTint="33"/>
            <w:vAlign w:val="center"/>
          </w:tcPr>
          <w:p>
            <w:pPr>
              <w:pStyle w:val="18"/>
              <w:spacing w:line="300" w:lineRule="auto"/>
              <w:ind w:left="5"/>
              <w:jc w:val="center"/>
              <w:rPr>
                <w:rFonts w:ascii="宋体" w:hAnsi="宋体" w:eastAsia="宋体"/>
                <w:sz w:val="18"/>
              </w:rPr>
            </w:pPr>
            <w:r>
              <w:rPr>
                <w:rFonts w:ascii="宋体" w:hAnsi="宋体" w:eastAsia="宋体"/>
                <w:color w:val="231F20"/>
                <w:w w:val="109"/>
                <w:sz w:val="18"/>
              </w:rPr>
              <w:t>1</w:t>
            </w:r>
          </w:p>
        </w:tc>
        <w:tc>
          <w:tcPr>
            <w:tcW w:w="426" w:type="dxa"/>
            <w:shd w:val="clear" w:color="auto" w:fill="FEF2CC" w:themeFill="accent4" w:themeFillTint="33"/>
            <w:vAlign w:val="center"/>
          </w:tcPr>
          <w:p>
            <w:pPr>
              <w:pStyle w:val="18"/>
              <w:spacing w:line="300" w:lineRule="auto"/>
              <w:ind w:left="156"/>
              <w:jc w:val="center"/>
              <w:rPr>
                <w:rFonts w:ascii="宋体" w:hAnsi="宋体" w:eastAsia="宋体"/>
                <w:sz w:val="18"/>
              </w:rPr>
            </w:pPr>
            <w:r>
              <w:rPr>
                <w:rFonts w:ascii="宋体" w:hAnsi="宋体" w:eastAsia="宋体"/>
                <w:color w:val="231F20"/>
                <w:w w:val="106"/>
                <w:sz w:val="18"/>
              </w:rPr>
              <w:t>2</w:t>
            </w:r>
          </w:p>
        </w:tc>
        <w:tc>
          <w:tcPr>
            <w:tcW w:w="426" w:type="dxa"/>
            <w:shd w:val="clear" w:color="auto" w:fill="FEF2CC" w:themeFill="accent4" w:themeFillTint="33"/>
            <w:vAlign w:val="center"/>
          </w:tcPr>
          <w:p>
            <w:pPr>
              <w:pStyle w:val="18"/>
              <w:spacing w:line="300" w:lineRule="auto"/>
              <w:ind w:left="154"/>
              <w:jc w:val="center"/>
              <w:rPr>
                <w:rFonts w:ascii="宋体" w:hAnsi="宋体" w:eastAsia="宋体"/>
                <w:sz w:val="18"/>
              </w:rPr>
            </w:pPr>
            <w:r>
              <w:rPr>
                <w:rFonts w:ascii="宋体" w:hAnsi="宋体" w:eastAsia="宋体"/>
                <w:color w:val="231F20"/>
                <w:w w:val="108"/>
                <w:sz w:val="18"/>
              </w:rPr>
              <w:t>3</w:t>
            </w: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r>
              <w:rPr>
                <w:rFonts w:ascii="宋体" w:hAnsi="宋体" w:eastAsia="宋体"/>
                <w:color w:val="231F20"/>
                <w:w w:val="109"/>
                <w:sz w:val="18"/>
              </w:rPr>
              <w:t>4</w:t>
            </w:r>
          </w:p>
        </w:tc>
        <w:tc>
          <w:tcPr>
            <w:tcW w:w="426" w:type="dxa"/>
            <w:shd w:val="clear" w:color="auto" w:fill="FEF2CC" w:themeFill="accent4" w:themeFillTint="33"/>
            <w:vAlign w:val="center"/>
          </w:tcPr>
          <w:p>
            <w:pPr>
              <w:pStyle w:val="18"/>
              <w:spacing w:line="300" w:lineRule="auto"/>
              <w:ind w:left="153"/>
              <w:jc w:val="center"/>
              <w:rPr>
                <w:rFonts w:ascii="宋体" w:hAnsi="宋体" w:eastAsia="宋体"/>
                <w:sz w:val="18"/>
              </w:rPr>
            </w:pPr>
            <w:r>
              <w:rPr>
                <w:rFonts w:ascii="宋体" w:hAnsi="宋体" w:eastAsia="宋体"/>
                <w:color w:val="231F20"/>
                <w:w w:val="108"/>
                <w:sz w:val="18"/>
              </w:rPr>
              <w:t>5</w:t>
            </w:r>
          </w:p>
        </w:tc>
        <w:tc>
          <w:tcPr>
            <w:tcW w:w="426" w:type="dxa"/>
            <w:shd w:val="clear" w:color="auto" w:fill="FEF2CC" w:themeFill="accent4" w:themeFillTint="33"/>
            <w:vAlign w:val="center"/>
          </w:tcPr>
          <w:p>
            <w:pPr>
              <w:pStyle w:val="18"/>
              <w:spacing w:line="300" w:lineRule="auto"/>
              <w:ind w:right="1"/>
              <w:jc w:val="center"/>
              <w:rPr>
                <w:rFonts w:ascii="宋体" w:hAnsi="宋体" w:eastAsia="宋体"/>
                <w:sz w:val="18"/>
              </w:rPr>
            </w:pPr>
            <w:r>
              <w:rPr>
                <w:rFonts w:ascii="宋体" w:hAnsi="宋体" w:eastAsia="宋体"/>
                <w:color w:val="231F20"/>
                <w:w w:val="109"/>
                <w:sz w:val="18"/>
              </w:rPr>
              <w:t>6</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restart"/>
            <w:vAlign w:val="center"/>
          </w:tcPr>
          <w:p>
            <w:pPr>
              <w:pStyle w:val="18"/>
              <w:spacing w:line="300" w:lineRule="auto"/>
              <w:jc w:val="center"/>
              <w:rPr>
                <w:rFonts w:ascii="宋体" w:hAnsi="宋体" w:eastAsia="宋体"/>
                <w:b/>
                <w:bCs/>
                <w:sz w:val="18"/>
              </w:rPr>
            </w:pPr>
            <w:r>
              <w:rPr>
                <w:rFonts w:ascii="宋体" w:hAnsi="宋体" w:eastAsia="宋体"/>
                <w:b/>
                <w:bCs/>
                <w:color w:val="231F20"/>
                <w:sz w:val="18"/>
              </w:rPr>
              <w:t>公共基础课</w:t>
            </w:r>
          </w:p>
        </w:tc>
        <w:tc>
          <w:tcPr>
            <w:tcW w:w="1928" w:type="dxa"/>
            <w:vAlign w:val="center"/>
          </w:tcPr>
          <w:p>
            <w:pPr>
              <w:pStyle w:val="18"/>
              <w:spacing w:line="300" w:lineRule="auto"/>
              <w:jc w:val="center"/>
              <w:rPr>
                <w:rFonts w:ascii="宋体" w:hAnsi="宋体" w:eastAsia="宋体"/>
                <w:sz w:val="18"/>
              </w:rPr>
            </w:pPr>
            <w:r>
              <w:rPr>
                <w:rFonts w:ascii="宋体" w:hAnsi="宋体" w:eastAsia="宋体"/>
                <w:color w:val="231F20"/>
                <w:sz w:val="18"/>
              </w:rPr>
              <w:t>职业生涯规划</w:t>
            </w:r>
          </w:p>
        </w:tc>
        <w:tc>
          <w:tcPr>
            <w:tcW w:w="681" w:type="dxa"/>
            <w:vAlign w:val="center"/>
          </w:tcPr>
          <w:p>
            <w:pPr>
              <w:pStyle w:val="18"/>
              <w:spacing w:line="300" w:lineRule="auto"/>
              <w:ind w:left="291"/>
              <w:jc w:val="center"/>
              <w:rPr>
                <w:rFonts w:ascii="宋体" w:hAnsi="宋体" w:eastAsia="宋体"/>
                <w:sz w:val="18"/>
              </w:rPr>
            </w:pPr>
            <w:r>
              <w:rPr>
                <w:rFonts w:ascii="宋体" w:hAnsi="宋体" w:eastAsia="宋体"/>
                <w:color w:val="231F20"/>
                <w:w w:val="96"/>
                <w:sz w:val="18"/>
              </w:rPr>
              <w:t>2</w:t>
            </w:r>
          </w:p>
        </w:tc>
        <w:tc>
          <w:tcPr>
            <w:tcW w:w="681" w:type="dxa"/>
            <w:vAlign w:val="center"/>
          </w:tcPr>
          <w:p>
            <w:pPr>
              <w:pStyle w:val="18"/>
              <w:spacing w:line="300" w:lineRule="auto"/>
              <w:ind w:left="96" w:right="91"/>
              <w:jc w:val="center"/>
              <w:rPr>
                <w:rFonts w:ascii="宋体" w:hAnsi="宋体" w:eastAsia="宋体"/>
                <w:sz w:val="18"/>
              </w:rPr>
            </w:pPr>
            <w:r>
              <w:rPr>
                <w:rFonts w:ascii="宋体" w:hAnsi="宋体" w:eastAsia="宋体"/>
                <w:color w:val="231F20"/>
                <w:sz w:val="18"/>
              </w:rPr>
              <w:t>32</w:t>
            </w:r>
          </w:p>
        </w:tc>
        <w:tc>
          <w:tcPr>
            <w:tcW w:w="426" w:type="dxa"/>
            <w:vAlign w:val="center"/>
          </w:tcPr>
          <w:p>
            <w:pPr>
              <w:pStyle w:val="18"/>
              <w:spacing w:line="300" w:lineRule="auto"/>
              <w:ind w:left="4"/>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shd w:val="clear" w:color="auto" w:fill="FEF2CC" w:themeFill="accent4" w:themeFillTint="33"/>
            <w:textDirection w:val="tbRl"/>
            <w:vAlign w:val="center"/>
          </w:tcPr>
          <w:p>
            <w:pPr>
              <w:spacing w:line="300" w:lineRule="auto"/>
              <w:jc w:val="center"/>
              <w:rPr>
                <w:rFonts w:ascii="宋体" w:hAnsi="宋体"/>
                <w:b/>
                <w:bCs/>
                <w:sz w:val="2"/>
                <w:szCs w:val="2"/>
              </w:rPr>
            </w:pPr>
          </w:p>
        </w:tc>
        <w:tc>
          <w:tcPr>
            <w:tcW w:w="1928" w:type="dxa"/>
            <w:shd w:val="clear" w:color="auto" w:fill="FEF2CC" w:themeFill="accent4" w:themeFillTint="33"/>
            <w:vAlign w:val="center"/>
          </w:tcPr>
          <w:p>
            <w:pPr>
              <w:pStyle w:val="18"/>
              <w:spacing w:line="300" w:lineRule="auto"/>
              <w:jc w:val="center"/>
              <w:rPr>
                <w:rFonts w:ascii="宋体" w:hAnsi="宋体" w:eastAsia="宋体"/>
                <w:sz w:val="18"/>
              </w:rPr>
            </w:pPr>
            <w:r>
              <w:rPr>
                <w:rFonts w:ascii="宋体" w:hAnsi="宋体" w:eastAsia="宋体"/>
                <w:color w:val="231F20"/>
                <w:sz w:val="18"/>
              </w:rPr>
              <w:t>职业道德与法律</w:t>
            </w:r>
          </w:p>
        </w:tc>
        <w:tc>
          <w:tcPr>
            <w:tcW w:w="681" w:type="dxa"/>
            <w:shd w:val="clear" w:color="auto" w:fill="FEF2CC" w:themeFill="accent4" w:themeFillTint="33"/>
            <w:vAlign w:val="center"/>
          </w:tcPr>
          <w:p>
            <w:pPr>
              <w:pStyle w:val="18"/>
              <w:spacing w:line="300" w:lineRule="auto"/>
              <w:ind w:left="291"/>
              <w:jc w:val="center"/>
              <w:rPr>
                <w:rFonts w:ascii="宋体" w:hAnsi="宋体" w:eastAsia="宋体"/>
                <w:sz w:val="18"/>
              </w:rPr>
            </w:pPr>
            <w:r>
              <w:rPr>
                <w:rFonts w:ascii="宋体" w:hAnsi="宋体" w:eastAsia="宋体"/>
                <w:color w:val="231F20"/>
                <w:w w:val="96"/>
                <w:sz w:val="18"/>
              </w:rPr>
              <w:t>2</w:t>
            </w:r>
          </w:p>
        </w:tc>
        <w:tc>
          <w:tcPr>
            <w:tcW w:w="681" w:type="dxa"/>
            <w:shd w:val="clear" w:color="auto" w:fill="FEF2CC" w:themeFill="accent4" w:themeFillTint="33"/>
            <w:vAlign w:val="center"/>
          </w:tcPr>
          <w:p>
            <w:pPr>
              <w:pStyle w:val="18"/>
              <w:spacing w:line="300" w:lineRule="auto"/>
              <w:ind w:left="96" w:right="91"/>
              <w:jc w:val="center"/>
              <w:rPr>
                <w:rFonts w:ascii="宋体" w:hAnsi="宋体" w:eastAsia="宋体"/>
                <w:sz w:val="18"/>
              </w:rPr>
            </w:pPr>
            <w:r>
              <w:rPr>
                <w:rFonts w:ascii="宋体" w:hAnsi="宋体" w:eastAsia="宋体"/>
                <w:color w:val="231F20"/>
                <w:sz w:val="18"/>
              </w:rPr>
              <w:t>32</w:t>
            </w: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ind w:left="119"/>
              <w:jc w:val="center"/>
              <w:rPr>
                <w:rFonts w:ascii="宋体" w:hAnsi="宋体" w:eastAsia="宋体"/>
                <w:sz w:val="18"/>
              </w:rPr>
            </w:pPr>
            <w:r>
              <w:rPr>
                <w:rFonts w:ascii="宋体" w:hAnsi="宋体" w:eastAsia="宋体"/>
                <w:color w:val="231F20"/>
                <w:sz w:val="18"/>
              </w:rPr>
              <w:t>√</w:t>
            </w: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textDirection w:val="tbRl"/>
            <w:vAlign w:val="center"/>
          </w:tcPr>
          <w:p>
            <w:pPr>
              <w:spacing w:line="300" w:lineRule="auto"/>
              <w:jc w:val="center"/>
              <w:rPr>
                <w:rFonts w:ascii="宋体" w:hAnsi="宋体"/>
                <w:b/>
                <w:bCs/>
                <w:sz w:val="2"/>
                <w:szCs w:val="2"/>
              </w:rPr>
            </w:pPr>
          </w:p>
        </w:tc>
        <w:tc>
          <w:tcPr>
            <w:tcW w:w="1928" w:type="dxa"/>
            <w:vAlign w:val="center"/>
          </w:tcPr>
          <w:p>
            <w:pPr>
              <w:pStyle w:val="18"/>
              <w:spacing w:line="300" w:lineRule="auto"/>
              <w:jc w:val="center"/>
              <w:rPr>
                <w:rFonts w:ascii="宋体" w:hAnsi="宋体" w:eastAsia="宋体"/>
                <w:sz w:val="18"/>
              </w:rPr>
            </w:pPr>
            <w:r>
              <w:rPr>
                <w:rFonts w:ascii="宋体" w:hAnsi="宋体" w:eastAsia="宋体"/>
                <w:color w:val="231F20"/>
                <w:sz w:val="18"/>
              </w:rPr>
              <w:t>经济政治与社会</w:t>
            </w:r>
          </w:p>
        </w:tc>
        <w:tc>
          <w:tcPr>
            <w:tcW w:w="681" w:type="dxa"/>
            <w:vAlign w:val="center"/>
          </w:tcPr>
          <w:p>
            <w:pPr>
              <w:pStyle w:val="18"/>
              <w:spacing w:line="300" w:lineRule="auto"/>
              <w:ind w:left="290"/>
              <w:jc w:val="center"/>
              <w:rPr>
                <w:rFonts w:ascii="宋体" w:hAnsi="宋体" w:eastAsia="宋体"/>
                <w:sz w:val="18"/>
              </w:rPr>
            </w:pPr>
            <w:r>
              <w:rPr>
                <w:rFonts w:ascii="宋体" w:hAnsi="宋体" w:eastAsia="宋体"/>
                <w:color w:val="231F20"/>
                <w:w w:val="96"/>
                <w:sz w:val="18"/>
              </w:rPr>
              <w:t>2</w:t>
            </w:r>
          </w:p>
        </w:tc>
        <w:tc>
          <w:tcPr>
            <w:tcW w:w="681" w:type="dxa"/>
            <w:vAlign w:val="center"/>
          </w:tcPr>
          <w:p>
            <w:pPr>
              <w:pStyle w:val="18"/>
              <w:spacing w:line="300" w:lineRule="auto"/>
              <w:ind w:left="96" w:right="91"/>
              <w:jc w:val="center"/>
              <w:rPr>
                <w:rFonts w:ascii="宋体" w:hAnsi="宋体" w:eastAsia="宋体"/>
                <w:sz w:val="18"/>
              </w:rPr>
            </w:pPr>
            <w:r>
              <w:rPr>
                <w:rFonts w:ascii="宋体" w:hAnsi="宋体" w:eastAsia="宋体"/>
                <w:color w:val="231F20"/>
                <w:sz w:val="18"/>
              </w:rPr>
              <w:t>32</w:t>
            </w: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ind w:left="118"/>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shd w:val="clear" w:color="auto" w:fill="FEF2CC" w:themeFill="accent4" w:themeFillTint="33"/>
            <w:textDirection w:val="tbRl"/>
            <w:vAlign w:val="center"/>
          </w:tcPr>
          <w:p>
            <w:pPr>
              <w:spacing w:line="300" w:lineRule="auto"/>
              <w:jc w:val="center"/>
              <w:rPr>
                <w:rFonts w:ascii="宋体" w:hAnsi="宋体"/>
                <w:b/>
                <w:bCs/>
                <w:sz w:val="2"/>
                <w:szCs w:val="2"/>
              </w:rPr>
            </w:pPr>
          </w:p>
        </w:tc>
        <w:tc>
          <w:tcPr>
            <w:tcW w:w="1928" w:type="dxa"/>
            <w:shd w:val="clear" w:color="auto" w:fill="FEF2CC" w:themeFill="accent4" w:themeFillTint="33"/>
            <w:vAlign w:val="center"/>
          </w:tcPr>
          <w:p>
            <w:pPr>
              <w:pStyle w:val="18"/>
              <w:spacing w:line="300" w:lineRule="auto"/>
              <w:jc w:val="center"/>
              <w:rPr>
                <w:rFonts w:ascii="宋体" w:hAnsi="宋体" w:eastAsia="宋体"/>
                <w:sz w:val="18"/>
              </w:rPr>
            </w:pPr>
            <w:r>
              <w:rPr>
                <w:rFonts w:ascii="宋体" w:hAnsi="宋体" w:eastAsia="宋体"/>
                <w:color w:val="231F20"/>
                <w:sz w:val="18"/>
              </w:rPr>
              <w:t>哲学与人生</w:t>
            </w:r>
          </w:p>
        </w:tc>
        <w:tc>
          <w:tcPr>
            <w:tcW w:w="681" w:type="dxa"/>
            <w:shd w:val="clear" w:color="auto" w:fill="FEF2CC" w:themeFill="accent4" w:themeFillTint="33"/>
            <w:vAlign w:val="center"/>
          </w:tcPr>
          <w:p>
            <w:pPr>
              <w:pStyle w:val="18"/>
              <w:spacing w:line="300" w:lineRule="auto"/>
              <w:ind w:left="290"/>
              <w:jc w:val="center"/>
              <w:rPr>
                <w:rFonts w:ascii="宋体" w:hAnsi="宋体" w:eastAsia="宋体"/>
                <w:sz w:val="18"/>
              </w:rPr>
            </w:pPr>
            <w:r>
              <w:rPr>
                <w:rFonts w:ascii="宋体" w:hAnsi="宋体" w:eastAsia="宋体"/>
                <w:color w:val="231F20"/>
                <w:w w:val="96"/>
                <w:sz w:val="18"/>
              </w:rPr>
              <w:t>2</w:t>
            </w:r>
          </w:p>
        </w:tc>
        <w:tc>
          <w:tcPr>
            <w:tcW w:w="681" w:type="dxa"/>
            <w:shd w:val="clear" w:color="auto" w:fill="FEF2CC" w:themeFill="accent4" w:themeFillTint="33"/>
            <w:vAlign w:val="center"/>
          </w:tcPr>
          <w:p>
            <w:pPr>
              <w:pStyle w:val="18"/>
              <w:spacing w:line="300" w:lineRule="auto"/>
              <w:ind w:left="96" w:right="91"/>
              <w:jc w:val="center"/>
              <w:rPr>
                <w:rFonts w:ascii="宋体" w:hAnsi="宋体" w:eastAsia="宋体"/>
                <w:sz w:val="18"/>
              </w:rPr>
            </w:pPr>
            <w:r>
              <w:rPr>
                <w:rFonts w:ascii="宋体" w:hAnsi="宋体" w:eastAsia="宋体"/>
                <w:color w:val="231F20"/>
                <w:sz w:val="18"/>
              </w:rPr>
              <w:t>32</w:t>
            </w: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ind w:right="1"/>
              <w:jc w:val="center"/>
              <w:rPr>
                <w:rFonts w:ascii="宋体" w:hAnsi="宋体" w:eastAsia="宋体"/>
                <w:sz w:val="18"/>
              </w:rPr>
            </w:pPr>
            <w:r>
              <w:rPr>
                <w:rFonts w:ascii="宋体" w:hAnsi="宋体" w:eastAsia="宋体"/>
                <w:color w:val="231F20"/>
                <w:sz w:val="18"/>
              </w:rPr>
              <w:t>√</w:t>
            </w: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textDirection w:val="tbRl"/>
            <w:vAlign w:val="center"/>
          </w:tcPr>
          <w:p>
            <w:pPr>
              <w:spacing w:line="300" w:lineRule="auto"/>
              <w:jc w:val="center"/>
              <w:rPr>
                <w:rFonts w:ascii="宋体" w:hAnsi="宋体"/>
                <w:b/>
                <w:bCs/>
                <w:sz w:val="2"/>
                <w:szCs w:val="2"/>
              </w:rPr>
            </w:pPr>
          </w:p>
        </w:tc>
        <w:tc>
          <w:tcPr>
            <w:tcW w:w="1928" w:type="dxa"/>
            <w:vAlign w:val="center"/>
          </w:tcPr>
          <w:p>
            <w:pPr>
              <w:pStyle w:val="18"/>
              <w:spacing w:line="300" w:lineRule="auto"/>
              <w:jc w:val="center"/>
              <w:rPr>
                <w:rFonts w:ascii="宋体" w:hAnsi="宋体" w:eastAsia="宋体"/>
                <w:sz w:val="18"/>
              </w:rPr>
            </w:pPr>
            <w:r>
              <w:rPr>
                <w:rFonts w:ascii="宋体" w:hAnsi="宋体" w:eastAsia="宋体"/>
                <w:color w:val="231F20"/>
                <w:sz w:val="18"/>
              </w:rPr>
              <w:t>语文</w:t>
            </w:r>
          </w:p>
        </w:tc>
        <w:tc>
          <w:tcPr>
            <w:tcW w:w="681" w:type="dxa"/>
            <w:vAlign w:val="center"/>
          </w:tcPr>
          <w:p>
            <w:pPr>
              <w:pStyle w:val="18"/>
              <w:spacing w:line="300" w:lineRule="auto"/>
              <w:ind w:left="242"/>
              <w:jc w:val="center"/>
              <w:rPr>
                <w:rFonts w:ascii="宋体" w:hAnsi="宋体" w:eastAsia="宋体"/>
                <w:sz w:val="18"/>
              </w:rPr>
            </w:pPr>
            <w:r>
              <w:rPr>
                <w:rFonts w:ascii="宋体" w:hAnsi="宋体" w:eastAsia="宋体"/>
                <w:color w:val="231F20"/>
                <w:sz w:val="18"/>
              </w:rPr>
              <w:t>12</w:t>
            </w:r>
          </w:p>
        </w:tc>
        <w:tc>
          <w:tcPr>
            <w:tcW w:w="681" w:type="dxa"/>
            <w:vAlign w:val="center"/>
          </w:tcPr>
          <w:p>
            <w:pPr>
              <w:pStyle w:val="18"/>
              <w:spacing w:line="300" w:lineRule="auto"/>
              <w:ind w:left="96" w:right="92"/>
              <w:jc w:val="center"/>
              <w:rPr>
                <w:rFonts w:ascii="宋体" w:hAnsi="宋体" w:eastAsia="宋体"/>
                <w:sz w:val="18"/>
              </w:rPr>
            </w:pPr>
            <w:r>
              <w:rPr>
                <w:rFonts w:ascii="宋体" w:hAnsi="宋体" w:eastAsia="宋体"/>
                <w:color w:val="231F20"/>
                <w:sz w:val="18"/>
              </w:rPr>
              <w:t>194</w:t>
            </w:r>
          </w:p>
        </w:tc>
        <w:tc>
          <w:tcPr>
            <w:tcW w:w="426" w:type="dxa"/>
            <w:vAlign w:val="center"/>
          </w:tcPr>
          <w:p>
            <w:pPr>
              <w:pStyle w:val="18"/>
              <w:spacing w:line="300" w:lineRule="auto"/>
              <w:ind w:left="3"/>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ind w:left="119"/>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ind w:left="118"/>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ind w:right="1"/>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ind w:left="116"/>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shd w:val="clear" w:color="auto" w:fill="FEF2CC" w:themeFill="accent4" w:themeFillTint="33"/>
            <w:textDirection w:val="tbRl"/>
            <w:vAlign w:val="center"/>
          </w:tcPr>
          <w:p>
            <w:pPr>
              <w:spacing w:line="300" w:lineRule="auto"/>
              <w:jc w:val="center"/>
              <w:rPr>
                <w:rFonts w:ascii="宋体" w:hAnsi="宋体"/>
                <w:b/>
                <w:bCs/>
                <w:sz w:val="2"/>
                <w:szCs w:val="2"/>
              </w:rPr>
            </w:pPr>
          </w:p>
        </w:tc>
        <w:tc>
          <w:tcPr>
            <w:tcW w:w="1928" w:type="dxa"/>
            <w:shd w:val="clear" w:color="auto" w:fill="FEF2CC" w:themeFill="accent4" w:themeFillTint="33"/>
            <w:vAlign w:val="center"/>
          </w:tcPr>
          <w:p>
            <w:pPr>
              <w:pStyle w:val="18"/>
              <w:spacing w:line="300" w:lineRule="auto"/>
              <w:jc w:val="center"/>
              <w:rPr>
                <w:rFonts w:ascii="宋体" w:hAnsi="宋体" w:eastAsia="宋体"/>
                <w:sz w:val="18"/>
              </w:rPr>
            </w:pPr>
            <w:r>
              <w:rPr>
                <w:rFonts w:ascii="宋体" w:hAnsi="宋体" w:eastAsia="宋体"/>
                <w:color w:val="231F20"/>
                <w:sz w:val="18"/>
              </w:rPr>
              <w:t>数学</w:t>
            </w:r>
          </w:p>
        </w:tc>
        <w:tc>
          <w:tcPr>
            <w:tcW w:w="681" w:type="dxa"/>
            <w:shd w:val="clear" w:color="auto" w:fill="FEF2CC" w:themeFill="accent4" w:themeFillTint="33"/>
            <w:vAlign w:val="center"/>
          </w:tcPr>
          <w:p>
            <w:pPr>
              <w:pStyle w:val="18"/>
              <w:spacing w:line="300" w:lineRule="auto"/>
              <w:ind w:left="237"/>
              <w:jc w:val="center"/>
              <w:rPr>
                <w:rFonts w:ascii="宋体" w:hAnsi="宋体" w:eastAsia="宋体"/>
                <w:sz w:val="18"/>
              </w:rPr>
            </w:pPr>
            <w:r>
              <w:rPr>
                <w:rFonts w:ascii="宋体" w:hAnsi="宋体" w:eastAsia="宋体"/>
                <w:color w:val="231F20"/>
                <w:sz w:val="18"/>
              </w:rPr>
              <w:t>10</w:t>
            </w:r>
          </w:p>
        </w:tc>
        <w:tc>
          <w:tcPr>
            <w:tcW w:w="681" w:type="dxa"/>
            <w:shd w:val="clear" w:color="auto" w:fill="FEF2CC" w:themeFill="accent4" w:themeFillTint="33"/>
            <w:vAlign w:val="center"/>
          </w:tcPr>
          <w:p>
            <w:pPr>
              <w:pStyle w:val="18"/>
              <w:spacing w:line="300" w:lineRule="auto"/>
              <w:ind w:left="96" w:right="92"/>
              <w:jc w:val="center"/>
              <w:rPr>
                <w:rFonts w:ascii="宋体" w:hAnsi="宋体" w:eastAsia="宋体"/>
                <w:sz w:val="18"/>
              </w:rPr>
            </w:pPr>
            <w:r>
              <w:rPr>
                <w:rFonts w:ascii="宋体" w:hAnsi="宋体" w:eastAsia="宋体"/>
                <w:color w:val="231F20"/>
                <w:sz w:val="18"/>
              </w:rPr>
              <w:t>162</w:t>
            </w:r>
          </w:p>
        </w:tc>
        <w:tc>
          <w:tcPr>
            <w:tcW w:w="426" w:type="dxa"/>
            <w:shd w:val="clear" w:color="auto" w:fill="FEF2CC" w:themeFill="accent4" w:themeFillTint="33"/>
            <w:vAlign w:val="center"/>
          </w:tcPr>
          <w:p>
            <w:pPr>
              <w:pStyle w:val="18"/>
              <w:spacing w:line="300" w:lineRule="auto"/>
              <w:ind w:left="3"/>
              <w:jc w:val="center"/>
              <w:rPr>
                <w:rFonts w:ascii="宋体" w:hAnsi="宋体" w:eastAsia="宋体"/>
                <w:sz w:val="18"/>
              </w:rPr>
            </w:pPr>
            <w:r>
              <w:rPr>
                <w:rFonts w:ascii="宋体" w:hAnsi="宋体" w:eastAsia="宋体"/>
                <w:color w:val="231F20"/>
                <w:sz w:val="18"/>
              </w:rPr>
              <w:t>√</w:t>
            </w:r>
          </w:p>
        </w:tc>
        <w:tc>
          <w:tcPr>
            <w:tcW w:w="426" w:type="dxa"/>
            <w:shd w:val="clear" w:color="auto" w:fill="FEF2CC" w:themeFill="accent4" w:themeFillTint="33"/>
            <w:vAlign w:val="center"/>
          </w:tcPr>
          <w:p>
            <w:pPr>
              <w:pStyle w:val="18"/>
              <w:spacing w:line="300" w:lineRule="auto"/>
              <w:ind w:left="118"/>
              <w:jc w:val="center"/>
              <w:rPr>
                <w:rFonts w:ascii="宋体" w:hAnsi="宋体" w:eastAsia="宋体"/>
                <w:sz w:val="18"/>
              </w:rPr>
            </w:pPr>
            <w:r>
              <w:rPr>
                <w:rFonts w:ascii="宋体" w:hAnsi="宋体" w:eastAsia="宋体"/>
                <w:color w:val="231F20"/>
                <w:sz w:val="18"/>
              </w:rPr>
              <w:t>√</w:t>
            </w:r>
          </w:p>
        </w:tc>
        <w:tc>
          <w:tcPr>
            <w:tcW w:w="426" w:type="dxa"/>
            <w:shd w:val="clear" w:color="auto" w:fill="FEF2CC" w:themeFill="accent4" w:themeFillTint="33"/>
            <w:vAlign w:val="center"/>
          </w:tcPr>
          <w:p>
            <w:pPr>
              <w:pStyle w:val="18"/>
              <w:spacing w:line="300" w:lineRule="auto"/>
              <w:ind w:left="118"/>
              <w:jc w:val="center"/>
              <w:rPr>
                <w:rFonts w:ascii="宋体" w:hAnsi="宋体" w:eastAsia="宋体"/>
                <w:sz w:val="18"/>
              </w:rPr>
            </w:pPr>
            <w:r>
              <w:rPr>
                <w:rFonts w:ascii="宋体" w:hAnsi="宋体" w:eastAsia="宋体"/>
                <w:color w:val="231F20"/>
                <w:sz w:val="18"/>
              </w:rPr>
              <w:t>√</w:t>
            </w:r>
          </w:p>
        </w:tc>
        <w:tc>
          <w:tcPr>
            <w:tcW w:w="426" w:type="dxa"/>
            <w:shd w:val="clear" w:color="auto" w:fill="FEF2CC" w:themeFill="accent4" w:themeFillTint="33"/>
            <w:vAlign w:val="center"/>
          </w:tcPr>
          <w:p>
            <w:pPr>
              <w:pStyle w:val="18"/>
              <w:spacing w:line="300" w:lineRule="auto"/>
              <w:ind w:right="1"/>
              <w:jc w:val="center"/>
              <w:rPr>
                <w:rFonts w:ascii="宋体" w:hAnsi="宋体" w:eastAsia="宋体"/>
                <w:sz w:val="18"/>
              </w:rPr>
            </w:pPr>
            <w:r>
              <w:rPr>
                <w:rFonts w:ascii="宋体" w:hAnsi="宋体" w:eastAsia="宋体"/>
                <w:color w:val="231F20"/>
                <w:sz w:val="18"/>
              </w:rPr>
              <w:t>√</w:t>
            </w:r>
          </w:p>
        </w:tc>
        <w:tc>
          <w:tcPr>
            <w:tcW w:w="426" w:type="dxa"/>
            <w:shd w:val="clear" w:color="auto" w:fill="FEF2CC" w:themeFill="accent4" w:themeFillTint="33"/>
            <w:vAlign w:val="center"/>
          </w:tcPr>
          <w:p>
            <w:pPr>
              <w:pStyle w:val="18"/>
              <w:spacing w:line="300" w:lineRule="auto"/>
              <w:ind w:left="116"/>
              <w:jc w:val="center"/>
              <w:rPr>
                <w:rFonts w:ascii="宋体" w:hAnsi="宋体" w:eastAsia="宋体"/>
                <w:sz w:val="18"/>
              </w:rPr>
            </w:pPr>
            <w:r>
              <w:rPr>
                <w:rFonts w:ascii="宋体" w:hAnsi="宋体" w:eastAsia="宋体"/>
                <w:color w:val="231F20"/>
                <w:sz w:val="18"/>
              </w:rPr>
              <w:t>√</w:t>
            </w: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textDirection w:val="tbRl"/>
            <w:vAlign w:val="center"/>
          </w:tcPr>
          <w:p>
            <w:pPr>
              <w:spacing w:line="300" w:lineRule="auto"/>
              <w:jc w:val="center"/>
              <w:rPr>
                <w:rFonts w:ascii="宋体" w:hAnsi="宋体"/>
                <w:b/>
                <w:bCs/>
                <w:sz w:val="2"/>
                <w:szCs w:val="2"/>
              </w:rPr>
            </w:pPr>
          </w:p>
        </w:tc>
        <w:tc>
          <w:tcPr>
            <w:tcW w:w="1928" w:type="dxa"/>
            <w:vAlign w:val="center"/>
          </w:tcPr>
          <w:p>
            <w:pPr>
              <w:pStyle w:val="18"/>
              <w:spacing w:line="300" w:lineRule="auto"/>
              <w:jc w:val="center"/>
              <w:rPr>
                <w:rFonts w:ascii="宋体" w:hAnsi="宋体" w:eastAsia="宋体"/>
                <w:sz w:val="18"/>
              </w:rPr>
            </w:pPr>
            <w:r>
              <w:rPr>
                <w:rFonts w:ascii="宋体" w:hAnsi="宋体" w:eastAsia="宋体"/>
                <w:color w:val="231F20"/>
                <w:sz w:val="18"/>
              </w:rPr>
              <w:t>英语</w:t>
            </w:r>
          </w:p>
        </w:tc>
        <w:tc>
          <w:tcPr>
            <w:tcW w:w="681" w:type="dxa"/>
            <w:vAlign w:val="center"/>
          </w:tcPr>
          <w:p>
            <w:pPr>
              <w:pStyle w:val="18"/>
              <w:spacing w:line="300" w:lineRule="auto"/>
              <w:ind w:left="242"/>
              <w:jc w:val="center"/>
              <w:rPr>
                <w:rFonts w:ascii="宋体" w:hAnsi="宋体" w:eastAsia="宋体"/>
                <w:sz w:val="18"/>
              </w:rPr>
            </w:pPr>
            <w:r>
              <w:rPr>
                <w:rFonts w:ascii="宋体" w:hAnsi="宋体" w:eastAsia="宋体"/>
                <w:color w:val="231F20"/>
                <w:sz w:val="18"/>
              </w:rPr>
              <w:t>12</w:t>
            </w:r>
          </w:p>
        </w:tc>
        <w:tc>
          <w:tcPr>
            <w:tcW w:w="681" w:type="dxa"/>
            <w:vAlign w:val="center"/>
          </w:tcPr>
          <w:p>
            <w:pPr>
              <w:pStyle w:val="18"/>
              <w:spacing w:line="300" w:lineRule="auto"/>
              <w:ind w:left="96" w:right="92"/>
              <w:jc w:val="center"/>
              <w:rPr>
                <w:rFonts w:ascii="宋体" w:hAnsi="宋体" w:eastAsia="宋体"/>
                <w:sz w:val="18"/>
              </w:rPr>
            </w:pPr>
            <w:r>
              <w:rPr>
                <w:rFonts w:ascii="宋体" w:hAnsi="宋体" w:eastAsia="宋体"/>
                <w:color w:val="231F20"/>
                <w:sz w:val="18"/>
              </w:rPr>
              <w:t>194</w:t>
            </w:r>
          </w:p>
        </w:tc>
        <w:tc>
          <w:tcPr>
            <w:tcW w:w="426" w:type="dxa"/>
            <w:vAlign w:val="center"/>
          </w:tcPr>
          <w:p>
            <w:pPr>
              <w:pStyle w:val="18"/>
              <w:spacing w:line="300" w:lineRule="auto"/>
              <w:ind w:left="3"/>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ind w:left="118"/>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ind w:left="118"/>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ind w:right="1"/>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ind w:left="116"/>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shd w:val="clear" w:color="auto" w:fill="FEF2CC" w:themeFill="accent4" w:themeFillTint="33"/>
            <w:textDirection w:val="tbRl"/>
            <w:vAlign w:val="center"/>
          </w:tcPr>
          <w:p>
            <w:pPr>
              <w:spacing w:line="300" w:lineRule="auto"/>
              <w:jc w:val="center"/>
              <w:rPr>
                <w:rFonts w:ascii="宋体" w:hAnsi="宋体"/>
                <w:b/>
                <w:bCs/>
                <w:sz w:val="2"/>
                <w:szCs w:val="2"/>
              </w:rPr>
            </w:pPr>
          </w:p>
        </w:tc>
        <w:tc>
          <w:tcPr>
            <w:tcW w:w="1928" w:type="dxa"/>
            <w:shd w:val="clear" w:color="auto" w:fill="FEF2CC" w:themeFill="accent4" w:themeFillTint="33"/>
            <w:vAlign w:val="center"/>
          </w:tcPr>
          <w:p>
            <w:pPr>
              <w:pStyle w:val="18"/>
              <w:spacing w:line="300" w:lineRule="auto"/>
              <w:jc w:val="center"/>
              <w:rPr>
                <w:rFonts w:ascii="宋体" w:hAnsi="宋体" w:eastAsia="宋体"/>
                <w:sz w:val="18"/>
              </w:rPr>
            </w:pPr>
            <w:r>
              <w:rPr>
                <w:rFonts w:ascii="宋体" w:hAnsi="宋体" w:eastAsia="宋体"/>
                <w:color w:val="231F20"/>
                <w:sz w:val="18"/>
              </w:rPr>
              <w:t>计算机应用基础</w:t>
            </w:r>
          </w:p>
        </w:tc>
        <w:tc>
          <w:tcPr>
            <w:tcW w:w="681" w:type="dxa"/>
            <w:shd w:val="clear" w:color="auto" w:fill="FEF2CC" w:themeFill="accent4" w:themeFillTint="33"/>
            <w:vAlign w:val="center"/>
          </w:tcPr>
          <w:p>
            <w:pPr>
              <w:pStyle w:val="18"/>
              <w:spacing w:line="300" w:lineRule="auto"/>
              <w:ind w:left="290"/>
              <w:jc w:val="center"/>
              <w:rPr>
                <w:rFonts w:ascii="宋体" w:hAnsi="宋体" w:eastAsia="宋体"/>
                <w:sz w:val="18"/>
              </w:rPr>
            </w:pPr>
            <w:r>
              <w:rPr>
                <w:rFonts w:ascii="宋体" w:hAnsi="宋体" w:eastAsia="宋体"/>
                <w:color w:val="231F20"/>
                <w:w w:val="95"/>
                <w:sz w:val="18"/>
              </w:rPr>
              <w:t>8</w:t>
            </w:r>
          </w:p>
        </w:tc>
        <w:tc>
          <w:tcPr>
            <w:tcW w:w="681" w:type="dxa"/>
            <w:shd w:val="clear" w:color="auto" w:fill="FEF2CC" w:themeFill="accent4" w:themeFillTint="33"/>
            <w:vAlign w:val="center"/>
          </w:tcPr>
          <w:p>
            <w:pPr>
              <w:pStyle w:val="18"/>
              <w:spacing w:line="300" w:lineRule="auto"/>
              <w:ind w:left="96" w:right="92"/>
              <w:jc w:val="center"/>
              <w:rPr>
                <w:rFonts w:ascii="宋体" w:hAnsi="宋体" w:eastAsia="宋体"/>
                <w:sz w:val="18"/>
              </w:rPr>
            </w:pPr>
            <w:r>
              <w:rPr>
                <w:rFonts w:ascii="宋体" w:hAnsi="宋体" w:eastAsia="宋体"/>
                <w:color w:val="231F20"/>
                <w:sz w:val="18"/>
              </w:rPr>
              <w:t>128</w:t>
            </w:r>
          </w:p>
        </w:tc>
        <w:tc>
          <w:tcPr>
            <w:tcW w:w="426" w:type="dxa"/>
            <w:shd w:val="clear" w:color="auto" w:fill="FEF2CC" w:themeFill="accent4" w:themeFillTint="33"/>
            <w:vAlign w:val="center"/>
          </w:tcPr>
          <w:p>
            <w:pPr>
              <w:pStyle w:val="18"/>
              <w:spacing w:line="300" w:lineRule="auto"/>
              <w:ind w:left="3"/>
              <w:jc w:val="center"/>
              <w:rPr>
                <w:rFonts w:ascii="宋体" w:hAnsi="宋体" w:eastAsia="宋体"/>
                <w:sz w:val="18"/>
              </w:rPr>
            </w:pPr>
            <w:r>
              <w:rPr>
                <w:rFonts w:ascii="宋体" w:hAnsi="宋体" w:eastAsia="宋体"/>
                <w:color w:val="231F20"/>
                <w:sz w:val="18"/>
              </w:rPr>
              <w:t>√</w:t>
            </w:r>
          </w:p>
        </w:tc>
        <w:tc>
          <w:tcPr>
            <w:tcW w:w="426" w:type="dxa"/>
            <w:shd w:val="clear" w:color="auto" w:fill="FEF2CC" w:themeFill="accent4" w:themeFillTint="33"/>
            <w:vAlign w:val="center"/>
          </w:tcPr>
          <w:p>
            <w:pPr>
              <w:pStyle w:val="18"/>
              <w:spacing w:line="300" w:lineRule="auto"/>
              <w:ind w:left="118"/>
              <w:jc w:val="center"/>
              <w:rPr>
                <w:rFonts w:ascii="宋体" w:hAnsi="宋体" w:eastAsia="宋体"/>
                <w:sz w:val="18"/>
              </w:rPr>
            </w:pPr>
            <w:r>
              <w:rPr>
                <w:rFonts w:ascii="宋体" w:hAnsi="宋体" w:eastAsia="宋体"/>
                <w:color w:val="231F20"/>
                <w:sz w:val="18"/>
              </w:rPr>
              <w:t>√</w:t>
            </w: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textDirection w:val="tbRl"/>
            <w:vAlign w:val="center"/>
          </w:tcPr>
          <w:p>
            <w:pPr>
              <w:spacing w:line="300" w:lineRule="auto"/>
              <w:jc w:val="center"/>
              <w:rPr>
                <w:rFonts w:ascii="宋体" w:hAnsi="宋体"/>
                <w:b/>
                <w:bCs/>
                <w:sz w:val="2"/>
                <w:szCs w:val="2"/>
              </w:rPr>
            </w:pPr>
          </w:p>
        </w:tc>
        <w:tc>
          <w:tcPr>
            <w:tcW w:w="1928" w:type="dxa"/>
            <w:vAlign w:val="center"/>
          </w:tcPr>
          <w:p>
            <w:pPr>
              <w:pStyle w:val="18"/>
              <w:spacing w:line="300" w:lineRule="auto"/>
              <w:jc w:val="center"/>
              <w:rPr>
                <w:rFonts w:ascii="宋体" w:hAnsi="宋体" w:eastAsia="宋体"/>
                <w:sz w:val="18"/>
              </w:rPr>
            </w:pPr>
            <w:r>
              <w:rPr>
                <w:rFonts w:ascii="宋体" w:hAnsi="宋体" w:eastAsia="宋体"/>
                <w:color w:val="231F20"/>
                <w:sz w:val="18"/>
              </w:rPr>
              <w:t>体育与健康</w:t>
            </w:r>
          </w:p>
        </w:tc>
        <w:tc>
          <w:tcPr>
            <w:tcW w:w="681" w:type="dxa"/>
            <w:vAlign w:val="center"/>
          </w:tcPr>
          <w:p>
            <w:pPr>
              <w:pStyle w:val="18"/>
              <w:spacing w:line="300" w:lineRule="auto"/>
              <w:ind w:left="290"/>
              <w:jc w:val="center"/>
              <w:rPr>
                <w:rFonts w:ascii="宋体" w:hAnsi="宋体" w:eastAsia="宋体"/>
                <w:sz w:val="18"/>
              </w:rPr>
            </w:pPr>
            <w:r>
              <w:rPr>
                <w:rFonts w:ascii="宋体" w:hAnsi="宋体" w:eastAsia="宋体"/>
                <w:color w:val="231F20"/>
                <w:w w:val="95"/>
                <w:sz w:val="18"/>
              </w:rPr>
              <w:t>8</w:t>
            </w:r>
          </w:p>
        </w:tc>
        <w:tc>
          <w:tcPr>
            <w:tcW w:w="681" w:type="dxa"/>
            <w:vAlign w:val="center"/>
          </w:tcPr>
          <w:p>
            <w:pPr>
              <w:pStyle w:val="18"/>
              <w:spacing w:line="300" w:lineRule="auto"/>
              <w:ind w:left="96" w:right="92"/>
              <w:jc w:val="center"/>
              <w:rPr>
                <w:rFonts w:ascii="宋体" w:hAnsi="宋体" w:eastAsia="宋体"/>
                <w:sz w:val="18"/>
              </w:rPr>
            </w:pPr>
            <w:r>
              <w:rPr>
                <w:rFonts w:ascii="宋体" w:hAnsi="宋体" w:eastAsia="宋体"/>
                <w:color w:val="231F20"/>
                <w:sz w:val="18"/>
              </w:rPr>
              <w:t>144</w:t>
            </w:r>
          </w:p>
        </w:tc>
        <w:tc>
          <w:tcPr>
            <w:tcW w:w="426" w:type="dxa"/>
            <w:vAlign w:val="center"/>
          </w:tcPr>
          <w:p>
            <w:pPr>
              <w:pStyle w:val="18"/>
              <w:spacing w:line="300" w:lineRule="auto"/>
              <w:ind w:left="2"/>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ind w:left="118"/>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ind w:left="117"/>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shd w:val="clear" w:color="auto" w:fill="FEF2CC" w:themeFill="accent4" w:themeFillTint="33"/>
            <w:textDirection w:val="tbRl"/>
            <w:vAlign w:val="center"/>
          </w:tcPr>
          <w:p>
            <w:pPr>
              <w:spacing w:line="300" w:lineRule="auto"/>
              <w:jc w:val="center"/>
              <w:rPr>
                <w:rFonts w:ascii="宋体" w:hAnsi="宋体"/>
                <w:b/>
                <w:bCs/>
                <w:sz w:val="2"/>
                <w:szCs w:val="2"/>
              </w:rPr>
            </w:pPr>
          </w:p>
        </w:tc>
        <w:tc>
          <w:tcPr>
            <w:tcW w:w="1928" w:type="dxa"/>
            <w:shd w:val="clear" w:color="auto" w:fill="FEF2CC" w:themeFill="accent4" w:themeFillTint="33"/>
            <w:vAlign w:val="center"/>
          </w:tcPr>
          <w:p>
            <w:pPr>
              <w:pStyle w:val="18"/>
              <w:spacing w:line="300" w:lineRule="auto"/>
              <w:jc w:val="center"/>
              <w:rPr>
                <w:rFonts w:ascii="宋体" w:hAnsi="宋体" w:eastAsia="宋体"/>
                <w:color w:val="231F20"/>
                <w:sz w:val="18"/>
              </w:rPr>
            </w:pPr>
            <w:r>
              <w:rPr>
                <w:rFonts w:hint="eastAsia" w:ascii="宋体" w:hAnsi="宋体" w:eastAsia="宋体"/>
                <w:color w:val="231F20"/>
                <w:sz w:val="18"/>
                <w:lang w:eastAsia="zh-CN"/>
              </w:rPr>
              <w:t>艺术通识</w:t>
            </w:r>
          </w:p>
        </w:tc>
        <w:tc>
          <w:tcPr>
            <w:tcW w:w="681" w:type="dxa"/>
            <w:shd w:val="clear" w:color="auto" w:fill="FEF2CC" w:themeFill="accent4" w:themeFillTint="33"/>
            <w:vAlign w:val="center"/>
          </w:tcPr>
          <w:p>
            <w:pPr>
              <w:pStyle w:val="18"/>
              <w:spacing w:line="300" w:lineRule="auto"/>
              <w:ind w:left="290"/>
              <w:jc w:val="center"/>
              <w:rPr>
                <w:rFonts w:hint="eastAsia" w:ascii="宋体" w:hAnsi="宋体" w:eastAsia="宋体"/>
                <w:color w:val="231F20"/>
                <w:w w:val="95"/>
                <w:sz w:val="18"/>
                <w:lang w:eastAsia="zh-CN"/>
              </w:rPr>
            </w:pPr>
            <w:r>
              <w:rPr>
                <w:rFonts w:hint="eastAsia" w:ascii="宋体" w:hAnsi="宋体" w:eastAsia="宋体"/>
                <w:color w:val="231F20"/>
                <w:w w:val="95"/>
                <w:sz w:val="18"/>
                <w:lang w:eastAsia="zh-CN"/>
              </w:rPr>
              <w:t>1</w:t>
            </w:r>
          </w:p>
        </w:tc>
        <w:tc>
          <w:tcPr>
            <w:tcW w:w="681" w:type="dxa"/>
            <w:shd w:val="clear" w:color="auto" w:fill="FEF2CC" w:themeFill="accent4" w:themeFillTint="33"/>
            <w:vAlign w:val="center"/>
          </w:tcPr>
          <w:p>
            <w:pPr>
              <w:pStyle w:val="18"/>
              <w:spacing w:line="300" w:lineRule="auto"/>
              <w:ind w:left="96" w:right="92"/>
              <w:jc w:val="center"/>
              <w:rPr>
                <w:rFonts w:hint="eastAsia" w:ascii="宋体" w:hAnsi="宋体" w:eastAsia="宋体"/>
                <w:color w:val="231F20"/>
                <w:sz w:val="18"/>
                <w:lang w:eastAsia="zh-CN"/>
              </w:rPr>
            </w:pPr>
            <w:r>
              <w:rPr>
                <w:rFonts w:hint="eastAsia" w:ascii="宋体" w:hAnsi="宋体" w:eastAsia="宋体"/>
                <w:color w:val="231F20"/>
                <w:sz w:val="18"/>
                <w:lang w:eastAsia="zh-CN"/>
              </w:rPr>
              <w:t>2</w:t>
            </w:r>
            <w:r>
              <w:rPr>
                <w:rFonts w:ascii="宋体" w:hAnsi="宋体" w:eastAsia="宋体"/>
                <w:color w:val="231F20"/>
                <w:sz w:val="18"/>
                <w:lang w:eastAsia="zh-CN"/>
              </w:rPr>
              <w:t>0</w:t>
            </w:r>
          </w:p>
        </w:tc>
        <w:tc>
          <w:tcPr>
            <w:tcW w:w="426" w:type="dxa"/>
            <w:shd w:val="clear" w:color="auto" w:fill="FEF2CC" w:themeFill="accent4" w:themeFillTint="33"/>
            <w:vAlign w:val="center"/>
          </w:tcPr>
          <w:p>
            <w:pPr>
              <w:pStyle w:val="18"/>
              <w:spacing w:line="300" w:lineRule="auto"/>
              <w:ind w:left="2"/>
              <w:jc w:val="center"/>
              <w:rPr>
                <w:rFonts w:ascii="宋体" w:hAnsi="宋体" w:eastAsia="宋体"/>
                <w:color w:val="231F20"/>
                <w:sz w:val="18"/>
              </w:rPr>
            </w:pPr>
          </w:p>
        </w:tc>
        <w:tc>
          <w:tcPr>
            <w:tcW w:w="426" w:type="dxa"/>
            <w:shd w:val="clear" w:color="auto" w:fill="FEF2CC" w:themeFill="accent4" w:themeFillTint="33"/>
            <w:vAlign w:val="center"/>
          </w:tcPr>
          <w:p>
            <w:pPr>
              <w:pStyle w:val="18"/>
              <w:spacing w:line="300" w:lineRule="auto"/>
              <w:ind w:left="118"/>
              <w:jc w:val="center"/>
              <w:rPr>
                <w:rFonts w:ascii="宋体" w:hAnsi="宋体" w:eastAsia="宋体"/>
                <w:color w:val="231F20"/>
                <w:sz w:val="18"/>
              </w:rPr>
            </w:pPr>
          </w:p>
        </w:tc>
        <w:tc>
          <w:tcPr>
            <w:tcW w:w="426" w:type="dxa"/>
            <w:shd w:val="clear" w:color="auto" w:fill="FEF2CC" w:themeFill="accent4" w:themeFillTint="33"/>
            <w:vAlign w:val="center"/>
          </w:tcPr>
          <w:p>
            <w:pPr>
              <w:pStyle w:val="18"/>
              <w:spacing w:line="300" w:lineRule="auto"/>
              <w:ind w:left="117"/>
              <w:jc w:val="center"/>
              <w:rPr>
                <w:rFonts w:ascii="宋体" w:hAnsi="宋体" w:eastAsia="宋体"/>
                <w:color w:val="231F20"/>
                <w:sz w:val="18"/>
              </w:rPr>
            </w:pPr>
            <w:r>
              <w:rPr>
                <w:rFonts w:ascii="宋体" w:hAnsi="宋体" w:eastAsia="宋体"/>
                <w:color w:val="231F20"/>
                <w:sz w:val="18"/>
              </w:rPr>
              <w:t>√</w:t>
            </w:r>
          </w:p>
        </w:tc>
        <w:tc>
          <w:tcPr>
            <w:tcW w:w="426" w:type="dxa"/>
            <w:shd w:val="clear" w:color="auto" w:fill="FEF2CC" w:themeFill="accent4" w:themeFillTint="33"/>
            <w:vAlign w:val="center"/>
          </w:tcPr>
          <w:p>
            <w:pPr>
              <w:pStyle w:val="18"/>
              <w:spacing w:line="300" w:lineRule="auto"/>
              <w:jc w:val="center"/>
              <w:rPr>
                <w:rFonts w:ascii="宋体" w:hAnsi="宋体" w:eastAsia="宋体"/>
                <w:color w:val="231F20"/>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textDirection w:val="tbRl"/>
            <w:vAlign w:val="center"/>
          </w:tcPr>
          <w:p>
            <w:pPr>
              <w:spacing w:line="300" w:lineRule="auto"/>
              <w:jc w:val="center"/>
              <w:rPr>
                <w:rFonts w:ascii="宋体" w:hAnsi="宋体"/>
                <w:b/>
                <w:bCs/>
                <w:sz w:val="2"/>
                <w:szCs w:val="2"/>
              </w:rPr>
            </w:pPr>
          </w:p>
        </w:tc>
        <w:tc>
          <w:tcPr>
            <w:tcW w:w="1928" w:type="dxa"/>
            <w:vAlign w:val="center"/>
          </w:tcPr>
          <w:p>
            <w:pPr>
              <w:pStyle w:val="18"/>
              <w:spacing w:line="300" w:lineRule="auto"/>
              <w:jc w:val="center"/>
              <w:rPr>
                <w:rFonts w:ascii="宋体" w:hAnsi="宋体" w:eastAsia="宋体"/>
                <w:sz w:val="18"/>
              </w:rPr>
            </w:pPr>
            <w:r>
              <w:rPr>
                <w:rFonts w:ascii="宋体" w:hAnsi="宋体" w:eastAsia="宋体"/>
                <w:color w:val="231F20"/>
                <w:sz w:val="18"/>
              </w:rPr>
              <w:t>公共基础课小计</w:t>
            </w:r>
          </w:p>
        </w:tc>
        <w:tc>
          <w:tcPr>
            <w:tcW w:w="681" w:type="dxa"/>
            <w:vAlign w:val="center"/>
          </w:tcPr>
          <w:p>
            <w:pPr>
              <w:pStyle w:val="18"/>
              <w:spacing w:line="300" w:lineRule="auto"/>
              <w:ind w:left="241"/>
              <w:jc w:val="center"/>
              <w:rPr>
                <w:rFonts w:ascii="宋体" w:hAnsi="宋体" w:eastAsia="宋体"/>
                <w:sz w:val="18"/>
              </w:rPr>
            </w:pPr>
            <w:r>
              <w:rPr>
                <w:rFonts w:ascii="宋体" w:hAnsi="宋体" w:eastAsia="宋体"/>
                <w:color w:val="231F20"/>
                <w:sz w:val="18"/>
              </w:rPr>
              <w:t>59</w:t>
            </w:r>
          </w:p>
        </w:tc>
        <w:tc>
          <w:tcPr>
            <w:tcW w:w="681" w:type="dxa"/>
            <w:vAlign w:val="center"/>
          </w:tcPr>
          <w:p>
            <w:pPr>
              <w:pStyle w:val="18"/>
              <w:spacing w:line="300" w:lineRule="auto"/>
              <w:ind w:left="95" w:right="93"/>
              <w:jc w:val="center"/>
              <w:rPr>
                <w:rFonts w:ascii="宋体" w:hAnsi="宋体" w:eastAsia="宋体"/>
                <w:sz w:val="18"/>
              </w:rPr>
            </w:pPr>
            <w:r>
              <w:rPr>
                <w:rFonts w:ascii="宋体" w:hAnsi="宋体" w:eastAsia="宋体"/>
                <w:color w:val="231F20"/>
                <w:sz w:val="18"/>
              </w:rPr>
              <w:t>970</w:t>
            </w: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restart"/>
            <w:shd w:val="clear" w:color="auto" w:fill="FEF2CC" w:themeFill="accent4" w:themeFillTint="33"/>
            <w:vAlign w:val="center"/>
          </w:tcPr>
          <w:p>
            <w:pPr>
              <w:pStyle w:val="18"/>
              <w:spacing w:line="300" w:lineRule="auto"/>
              <w:jc w:val="center"/>
              <w:rPr>
                <w:rFonts w:ascii="宋体" w:hAnsi="宋体" w:eastAsia="宋体"/>
                <w:b/>
                <w:bCs/>
                <w:color w:val="231F20"/>
                <w:sz w:val="18"/>
              </w:rPr>
            </w:pPr>
            <w:r>
              <w:rPr>
                <w:rFonts w:ascii="宋体" w:hAnsi="宋体" w:eastAsia="宋体"/>
                <w:b/>
                <w:bCs/>
                <w:color w:val="231F20"/>
                <w:sz w:val="18"/>
              </w:rPr>
              <w:t>专业</w:t>
            </w:r>
            <w:r>
              <w:rPr>
                <w:rFonts w:hint="eastAsia" w:ascii="宋体" w:hAnsi="宋体" w:eastAsia="宋体"/>
                <w:b/>
                <w:bCs/>
                <w:color w:val="231F20"/>
                <w:sz w:val="18"/>
                <w:lang w:eastAsia="zh-CN"/>
              </w:rPr>
              <w:t>基础</w:t>
            </w:r>
            <w:r>
              <w:rPr>
                <w:rFonts w:ascii="宋体" w:hAnsi="宋体" w:eastAsia="宋体"/>
                <w:b/>
                <w:bCs/>
                <w:color w:val="231F20"/>
                <w:sz w:val="18"/>
              </w:rPr>
              <w:t>课</w:t>
            </w:r>
          </w:p>
        </w:tc>
        <w:tc>
          <w:tcPr>
            <w:tcW w:w="1928" w:type="dxa"/>
            <w:shd w:val="clear" w:color="auto" w:fill="FEF2CC" w:themeFill="accent4" w:themeFillTint="33"/>
            <w:vAlign w:val="center"/>
          </w:tcPr>
          <w:p>
            <w:pPr>
              <w:pStyle w:val="18"/>
              <w:spacing w:line="300" w:lineRule="auto"/>
              <w:jc w:val="center"/>
              <w:rPr>
                <w:rFonts w:ascii="宋体" w:hAnsi="宋体" w:eastAsia="宋体"/>
                <w:sz w:val="18"/>
              </w:rPr>
            </w:pPr>
            <w:r>
              <w:rPr>
                <w:rFonts w:ascii="宋体" w:hAnsi="宋体" w:eastAsia="宋体"/>
                <w:color w:val="231F20"/>
                <w:sz w:val="18"/>
              </w:rPr>
              <w:t>摄影基础</w:t>
            </w:r>
          </w:p>
        </w:tc>
        <w:tc>
          <w:tcPr>
            <w:tcW w:w="681" w:type="dxa"/>
            <w:shd w:val="clear" w:color="auto" w:fill="FEF2CC" w:themeFill="accent4" w:themeFillTint="33"/>
            <w:vAlign w:val="center"/>
          </w:tcPr>
          <w:p>
            <w:pPr>
              <w:pStyle w:val="18"/>
              <w:spacing w:line="300" w:lineRule="auto"/>
              <w:ind w:left="288"/>
              <w:jc w:val="center"/>
              <w:rPr>
                <w:rFonts w:ascii="宋体" w:hAnsi="宋体" w:eastAsia="宋体"/>
                <w:sz w:val="18"/>
              </w:rPr>
            </w:pPr>
            <w:r>
              <w:rPr>
                <w:rFonts w:ascii="宋体" w:hAnsi="宋体" w:eastAsia="宋体"/>
                <w:color w:val="231F20"/>
                <w:w w:val="98"/>
                <w:sz w:val="18"/>
              </w:rPr>
              <w:t>4</w:t>
            </w:r>
          </w:p>
        </w:tc>
        <w:tc>
          <w:tcPr>
            <w:tcW w:w="681" w:type="dxa"/>
            <w:shd w:val="clear" w:color="auto" w:fill="FEF2CC" w:themeFill="accent4" w:themeFillTint="33"/>
            <w:vAlign w:val="center"/>
          </w:tcPr>
          <w:p>
            <w:pPr>
              <w:pStyle w:val="18"/>
              <w:spacing w:line="300" w:lineRule="auto"/>
              <w:ind w:left="96" w:right="93"/>
              <w:jc w:val="center"/>
              <w:rPr>
                <w:rFonts w:ascii="宋体" w:hAnsi="宋体" w:eastAsia="宋体"/>
                <w:sz w:val="18"/>
              </w:rPr>
            </w:pPr>
            <w:r>
              <w:rPr>
                <w:rFonts w:ascii="宋体" w:hAnsi="宋体" w:eastAsia="宋体"/>
                <w:color w:val="231F20"/>
                <w:sz w:val="18"/>
              </w:rPr>
              <w:t>72</w:t>
            </w:r>
          </w:p>
        </w:tc>
        <w:tc>
          <w:tcPr>
            <w:tcW w:w="426" w:type="dxa"/>
            <w:shd w:val="clear" w:color="auto" w:fill="FEF2CC" w:themeFill="accent4" w:themeFillTint="33"/>
            <w:vAlign w:val="center"/>
          </w:tcPr>
          <w:p>
            <w:pPr>
              <w:pStyle w:val="18"/>
              <w:spacing w:line="300" w:lineRule="auto"/>
              <w:ind w:left="1"/>
              <w:jc w:val="center"/>
              <w:rPr>
                <w:rFonts w:ascii="宋体" w:hAnsi="宋体" w:eastAsia="宋体"/>
                <w:sz w:val="18"/>
              </w:rPr>
            </w:pPr>
            <w:r>
              <w:rPr>
                <w:rFonts w:ascii="宋体" w:hAnsi="宋体" w:eastAsia="宋体"/>
                <w:color w:val="231F20"/>
                <w:sz w:val="18"/>
              </w:rPr>
              <w:t>√</w:t>
            </w: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textDirection w:val="tbRl"/>
            <w:vAlign w:val="center"/>
          </w:tcPr>
          <w:p>
            <w:pPr>
              <w:spacing w:line="300" w:lineRule="auto"/>
              <w:jc w:val="center"/>
              <w:rPr>
                <w:rFonts w:ascii="宋体" w:hAnsi="宋体"/>
                <w:b/>
                <w:bCs/>
                <w:sz w:val="2"/>
                <w:szCs w:val="2"/>
              </w:rPr>
            </w:pPr>
          </w:p>
        </w:tc>
        <w:tc>
          <w:tcPr>
            <w:tcW w:w="1928" w:type="dxa"/>
            <w:vAlign w:val="center"/>
          </w:tcPr>
          <w:p>
            <w:pPr>
              <w:pStyle w:val="18"/>
              <w:spacing w:line="300" w:lineRule="auto"/>
              <w:jc w:val="center"/>
              <w:rPr>
                <w:rFonts w:ascii="宋体" w:hAnsi="宋体" w:eastAsia="宋体"/>
                <w:sz w:val="18"/>
              </w:rPr>
            </w:pPr>
            <w:r>
              <w:rPr>
                <w:rFonts w:hint="eastAsia" w:ascii="宋体" w:hAnsi="宋体" w:eastAsia="宋体"/>
                <w:color w:val="231F20"/>
                <w:sz w:val="18"/>
                <w:lang w:eastAsia="zh-CN"/>
              </w:rPr>
              <w:t>平面图像处理</w:t>
            </w:r>
          </w:p>
        </w:tc>
        <w:tc>
          <w:tcPr>
            <w:tcW w:w="681" w:type="dxa"/>
            <w:vAlign w:val="center"/>
          </w:tcPr>
          <w:p>
            <w:pPr>
              <w:pStyle w:val="18"/>
              <w:spacing w:line="300" w:lineRule="auto"/>
              <w:ind w:left="288"/>
              <w:jc w:val="center"/>
              <w:rPr>
                <w:rFonts w:ascii="宋体" w:hAnsi="宋体" w:eastAsia="宋体"/>
                <w:sz w:val="18"/>
              </w:rPr>
            </w:pPr>
            <w:r>
              <w:rPr>
                <w:rFonts w:ascii="宋体" w:hAnsi="宋体" w:eastAsia="宋体"/>
                <w:color w:val="231F20"/>
                <w:w w:val="98"/>
                <w:sz w:val="18"/>
              </w:rPr>
              <w:t>4</w:t>
            </w:r>
          </w:p>
        </w:tc>
        <w:tc>
          <w:tcPr>
            <w:tcW w:w="681" w:type="dxa"/>
            <w:vAlign w:val="center"/>
          </w:tcPr>
          <w:p>
            <w:pPr>
              <w:pStyle w:val="18"/>
              <w:spacing w:line="300" w:lineRule="auto"/>
              <w:ind w:left="96" w:right="93"/>
              <w:jc w:val="center"/>
              <w:rPr>
                <w:rFonts w:ascii="宋体" w:hAnsi="宋体" w:eastAsia="宋体"/>
                <w:sz w:val="18"/>
              </w:rPr>
            </w:pPr>
            <w:r>
              <w:rPr>
                <w:rFonts w:ascii="宋体" w:hAnsi="宋体" w:eastAsia="宋体"/>
                <w:color w:val="231F20"/>
                <w:sz w:val="18"/>
              </w:rPr>
              <w:t>72</w:t>
            </w:r>
          </w:p>
        </w:tc>
        <w:tc>
          <w:tcPr>
            <w:tcW w:w="426" w:type="dxa"/>
            <w:vAlign w:val="center"/>
          </w:tcPr>
          <w:p>
            <w:pPr>
              <w:pStyle w:val="18"/>
              <w:spacing w:line="300" w:lineRule="auto"/>
              <w:ind w:left="1"/>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shd w:val="clear" w:color="auto" w:fill="FEF2CC" w:themeFill="accent4" w:themeFillTint="33"/>
            <w:textDirection w:val="tbRl"/>
            <w:vAlign w:val="center"/>
          </w:tcPr>
          <w:p>
            <w:pPr>
              <w:spacing w:line="300" w:lineRule="auto"/>
              <w:jc w:val="center"/>
              <w:rPr>
                <w:rFonts w:ascii="宋体" w:hAnsi="宋体"/>
                <w:b/>
                <w:bCs/>
                <w:sz w:val="2"/>
                <w:szCs w:val="2"/>
              </w:rPr>
            </w:pPr>
          </w:p>
        </w:tc>
        <w:tc>
          <w:tcPr>
            <w:tcW w:w="1928" w:type="dxa"/>
            <w:shd w:val="clear" w:color="auto" w:fill="FEF2CC" w:themeFill="accent4" w:themeFillTint="33"/>
            <w:vAlign w:val="center"/>
          </w:tcPr>
          <w:p>
            <w:pPr>
              <w:pStyle w:val="18"/>
              <w:spacing w:line="300" w:lineRule="auto"/>
              <w:jc w:val="center"/>
              <w:rPr>
                <w:rFonts w:hint="eastAsia" w:ascii="宋体" w:hAnsi="宋体" w:eastAsia="宋体"/>
                <w:sz w:val="18"/>
                <w:lang w:eastAsia="zh-CN"/>
              </w:rPr>
            </w:pPr>
            <w:r>
              <w:rPr>
                <w:rFonts w:hint="eastAsia" w:ascii="宋体" w:hAnsi="宋体" w:eastAsia="宋体"/>
                <w:color w:val="231F20"/>
                <w:sz w:val="18"/>
                <w:lang w:eastAsia="zh-CN"/>
              </w:rPr>
              <w:t>影视作品分析</w:t>
            </w:r>
          </w:p>
        </w:tc>
        <w:tc>
          <w:tcPr>
            <w:tcW w:w="681" w:type="dxa"/>
            <w:shd w:val="clear" w:color="auto" w:fill="FEF2CC" w:themeFill="accent4" w:themeFillTint="33"/>
            <w:vAlign w:val="center"/>
          </w:tcPr>
          <w:p>
            <w:pPr>
              <w:pStyle w:val="18"/>
              <w:spacing w:line="300" w:lineRule="auto"/>
              <w:ind w:left="289"/>
              <w:jc w:val="center"/>
              <w:rPr>
                <w:rFonts w:ascii="宋体" w:hAnsi="宋体" w:eastAsia="宋体"/>
                <w:sz w:val="18"/>
              </w:rPr>
            </w:pPr>
            <w:r>
              <w:rPr>
                <w:rFonts w:ascii="宋体" w:hAnsi="宋体" w:eastAsia="宋体"/>
                <w:color w:val="231F20"/>
                <w:w w:val="96"/>
                <w:sz w:val="18"/>
              </w:rPr>
              <w:t>6</w:t>
            </w:r>
          </w:p>
        </w:tc>
        <w:tc>
          <w:tcPr>
            <w:tcW w:w="681" w:type="dxa"/>
            <w:shd w:val="clear" w:color="auto" w:fill="FEF2CC" w:themeFill="accent4" w:themeFillTint="33"/>
            <w:vAlign w:val="center"/>
          </w:tcPr>
          <w:p>
            <w:pPr>
              <w:pStyle w:val="18"/>
              <w:spacing w:line="300" w:lineRule="auto"/>
              <w:ind w:left="96" w:right="93"/>
              <w:jc w:val="center"/>
              <w:rPr>
                <w:rFonts w:ascii="宋体" w:hAnsi="宋体" w:eastAsia="宋体"/>
                <w:sz w:val="18"/>
              </w:rPr>
            </w:pPr>
            <w:r>
              <w:rPr>
                <w:rFonts w:ascii="宋体" w:hAnsi="宋体" w:eastAsia="宋体"/>
                <w:color w:val="231F20"/>
                <w:sz w:val="18"/>
              </w:rPr>
              <w:t>108</w:t>
            </w: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ind w:left="118"/>
              <w:jc w:val="center"/>
              <w:rPr>
                <w:rFonts w:ascii="宋体" w:hAnsi="宋体" w:eastAsia="宋体"/>
                <w:sz w:val="18"/>
              </w:rPr>
            </w:pPr>
            <w:r>
              <w:rPr>
                <w:rFonts w:ascii="宋体" w:hAnsi="宋体" w:eastAsia="宋体"/>
                <w:color w:val="231F20"/>
                <w:sz w:val="18"/>
              </w:rPr>
              <w:t>√</w:t>
            </w: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textDirection w:val="tbRl"/>
            <w:vAlign w:val="center"/>
          </w:tcPr>
          <w:p>
            <w:pPr>
              <w:spacing w:line="300" w:lineRule="auto"/>
              <w:jc w:val="center"/>
              <w:rPr>
                <w:rFonts w:ascii="宋体" w:hAnsi="宋体"/>
                <w:b/>
                <w:bCs/>
                <w:sz w:val="2"/>
                <w:szCs w:val="2"/>
              </w:rPr>
            </w:pPr>
          </w:p>
        </w:tc>
        <w:tc>
          <w:tcPr>
            <w:tcW w:w="1928" w:type="dxa"/>
            <w:vAlign w:val="center"/>
          </w:tcPr>
          <w:p>
            <w:pPr>
              <w:pStyle w:val="18"/>
              <w:spacing w:line="300" w:lineRule="auto"/>
              <w:jc w:val="center"/>
              <w:rPr>
                <w:rFonts w:ascii="宋体" w:hAnsi="宋体" w:eastAsia="宋体"/>
                <w:sz w:val="18"/>
              </w:rPr>
            </w:pPr>
            <w:r>
              <w:rPr>
                <w:rFonts w:ascii="宋体" w:hAnsi="宋体" w:eastAsia="宋体"/>
                <w:color w:val="231F20"/>
                <w:sz w:val="18"/>
              </w:rPr>
              <w:t>影视剪辑技艺</w:t>
            </w:r>
          </w:p>
        </w:tc>
        <w:tc>
          <w:tcPr>
            <w:tcW w:w="681" w:type="dxa"/>
            <w:vAlign w:val="center"/>
          </w:tcPr>
          <w:p>
            <w:pPr>
              <w:pStyle w:val="18"/>
              <w:spacing w:line="300" w:lineRule="auto"/>
              <w:ind w:left="288"/>
              <w:jc w:val="center"/>
              <w:rPr>
                <w:rFonts w:ascii="宋体" w:hAnsi="宋体" w:eastAsia="宋体"/>
                <w:sz w:val="18"/>
              </w:rPr>
            </w:pPr>
            <w:r>
              <w:rPr>
                <w:rFonts w:ascii="宋体" w:hAnsi="宋体" w:eastAsia="宋体"/>
                <w:color w:val="231F20"/>
                <w:w w:val="98"/>
                <w:sz w:val="18"/>
              </w:rPr>
              <w:t>4</w:t>
            </w:r>
          </w:p>
        </w:tc>
        <w:tc>
          <w:tcPr>
            <w:tcW w:w="681" w:type="dxa"/>
            <w:vAlign w:val="center"/>
          </w:tcPr>
          <w:p>
            <w:pPr>
              <w:pStyle w:val="18"/>
              <w:spacing w:line="300" w:lineRule="auto"/>
              <w:ind w:left="96" w:right="93"/>
              <w:jc w:val="center"/>
              <w:rPr>
                <w:rFonts w:ascii="宋体" w:hAnsi="宋体" w:eastAsia="宋体"/>
                <w:sz w:val="18"/>
              </w:rPr>
            </w:pPr>
            <w:r>
              <w:rPr>
                <w:rFonts w:ascii="宋体" w:hAnsi="宋体" w:eastAsia="宋体"/>
                <w:color w:val="231F20"/>
                <w:sz w:val="18"/>
              </w:rPr>
              <w:t>72</w:t>
            </w: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ind w:left="117"/>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shd w:val="clear" w:color="auto" w:fill="FEF2CC" w:themeFill="accent4" w:themeFillTint="33"/>
            <w:textDirection w:val="tbRl"/>
            <w:vAlign w:val="center"/>
          </w:tcPr>
          <w:p>
            <w:pPr>
              <w:spacing w:line="300" w:lineRule="auto"/>
              <w:jc w:val="center"/>
              <w:rPr>
                <w:rFonts w:ascii="宋体" w:hAnsi="宋体"/>
                <w:b/>
                <w:bCs/>
                <w:sz w:val="2"/>
                <w:szCs w:val="2"/>
              </w:rPr>
            </w:pPr>
          </w:p>
        </w:tc>
        <w:tc>
          <w:tcPr>
            <w:tcW w:w="1928" w:type="dxa"/>
            <w:shd w:val="clear" w:color="auto" w:fill="FEF2CC" w:themeFill="accent4" w:themeFillTint="33"/>
            <w:vAlign w:val="center"/>
          </w:tcPr>
          <w:p>
            <w:pPr>
              <w:pStyle w:val="18"/>
              <w:spacing w:line="300" w:lineRule="auto"/>
              <w:jc w:val="center"/>
              <w:rPr>
                <w:rFonts w:ascii="宋体" w:hAnsi="宋体" w:eastAsia="宋体"/>
                <w:sz w:val="18"/>
              </w:rPr>
            </w:pPr>
            <w:r>
              <w:rPr>
                <w:rFonts w:ascii="宋体" w:hAnsi="宋体" w:eastAsia="宋体"/>
                <w:color w:val="231F20"/>
                <w:sz w:val="18"/>
              </w:rPr>
              <w:t>影视作品分析</w:t>
            </w:r>
          </w:p>
        </w:tc>
        <w:tc>
          <w:tcPr>
            <w:tcW w:w="681" w:type="dxa"/>
            <w:shd w:val="clear" w:color="auto" w:fill="FEF2CC" w:themeFill="accent4" w:themeFillTint="33"/>
            <w:vAlign w:val="center"/>
          </w:tcPr>
          <w:p>
            <w:pPr>
              <w:pStyle w:val="18"/>
              <w:spacing w:line="300" w:lineRule="auto"/>
              <w:ind w:left="288"/>
              <w:jc w:val="center"/>
              <w:rPr>
                <w:rFonts w:ascii="宋体" w:hAnsi="宋体" w:eastAsia="宋体"/>
                <w:sz w:val="18"/>
              </w:rPr>
            </w:pPr>
            <w:r>
              <w:rPr>
                <w:rFonts w:ascii="宋体" w:hAnsi="宋体" w:eastAsia="宋体"/>
                <w:color w:val="231F20"/>
                <w:w w:val="98"/>
                <w:sz w:val="18"/>
              </w:rPr>
              <w:t>4</w:t>
            </w:r>
          </w:p>
        </w:tc>
        <w:tc>
          <w:tcPr>
            <w:tcW w:w="681" w:type="dxa"/>
            <w:shd w:val="clear" w:color="auto" w:fill="FEF2CC" w:themeFill="accent4" w:themeFillTint="33"/>
            <w:vAlign w:val="center"/>
          </w:tcPr>
          <w:p>
            <w:pPr>
              <w:pStyle w:val="18"/>
              <w:spacing w:line="300" w:lineRule="auto"/>
              <w:ind w:left="95" w:right="93"/>
              <w:jc w:val="center"/>
              <w:rPr>
                <w:rFonts w:ascii="宋体" w:hAnsi="宋体" w:eastAsia="宋体"/>
                <w:sz w:val="18"/>
              </w:rPr>
            </w:pPr>
            <w:r>
              <w:rPr>
                <w:rFonts w:ascii="宋体" w:hAnsi="宋体" w:eastAsia="宋体"/>
                <w:color w:val="231F20"/>
                <w:sz w:val="18"/>
              </w:rPr>
              <w:t>72</w:t>
            </w: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ind w:left="117"/>
              <w:jc w:val="center"/>
              <w:rPr>
                <w:rFonts w:ascii="宋体" w:hAnsi="宋体" w:eastAsia="宋体"/>
                <w:sz w:val="18"/>
              </w:rPr>
            </w:pPr>
            <w:r>
              <w:rPr>
                <w:rFonts w:ascii="宋体" w:hAnsi="宋体" w:eastAsia="宋体"/>
                <w:color w:val="231F20"/>
                <w:sz w:val="18"/>
              </w:rPr>
              <w:t>√</w:t>
            </w: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textDirection w:val="tbRl"/>
            <w:vAlign w:val="center"/>
          </w:tcPr>
          <w:p>
            <w:pPr>
              <w:spacing w:line="300" w:lineRule="auto"/>
              <w:jc w:val="center"/>
              <w:rPr>
                <w:rFonts w:ascii="宋体" w:hAnsi="宋体"/>
                <w:b/>
                <w:bCs/>
                <w:sz w:val="2"/>
                <w:szCs w:val="2"/>
              </w:rPr>
            </w:pPr>
          </w:p>
        </w:tc>
        <w:tc>
          <w:tcPr>
            <w:tcW w:w="1928" w:type="dxa"/>
            <w:vAlign w:val="center"/>
          </w:tcPr>
          <w:p>
            <w:pPr>
              <w:pStyle w:val="18"/>
              <w:spacing w:line="300" w:lineRule="auto"/>
              <w:jc w:val="center"/>
              <w:rPr>
                <w:rFonts w:ascii="宋体" w:hAnsi="宋体" w:eastAsia="宋体"/>
                <w:sz w:val="18"/>
              </w:rPr>
            </w:pPr>
            <w:r>
              <w:rPr>
                <w:rFonts w:ascii="宋体" w:hAnsi="宋体" w:eastAsia="宋体"/>
                <w:color w:val="231F20"/>
                <w:sz w:val="18"/>
              </w:rPr>
              <w:t>视听语言</w:t>
            </w:r>
          </w:p>
        </w:tc>
        <w:tc>
          <w:tcPr>
            <w:tcW w:w="681" w:type="dxa"/>
            <w:vAlign w:val="center"/>
          </w:tcPr>
          <w:p>
            <w:pPr>
              <w:pStyle w:val="18"/>
              <w:spacing w:line="300" w:lineRule="auto"/>
              <w:ind w:left="288"/>
              <w:jc w:val="center"/>
              <w:rPr>
                <w:rFonts w:ascii="宋体" w:hAnsi="宋体" w:eastAsia="宋体"/>
                <w:sz w:val="18"/>
              </w:rPr>
            </w:pPr>
            <w:r>
              <w:rPr>
                <w:rFonts w:ascii="宋体" w:hAnsi="宋体" w:eastAsia="宋体"/>
                <w:color w:val="231F20"/>
                <w:w w:val="98"/>
                <w:sz w:val="18"/>
              </w:rPr>
              <w:t>4</w:t>
            </w:r>
          </w:p>
        </w:tc>
        <w:tc>
          <w:tcPr>
            <w:tcW w:w="681" w:type="dxa"/>
            <w:vAlign w:val="center"/>
          </w:tcPr>
          <w:p>
            <w:pPr>
              <w:pStyle w:val="18"/>
              <w:spacing w:line="300" w:lineRule="auto"/>
              <w:ind w:left="95" w:right="93"/>
              <w:jc w:val="center"/>
              <w:rPr>
                <w:rFonts w:ascii="宋体" w:hAnsi="宋体" w:eastAsia="宋体"/>
                <w:sz w:val="18"/>
              </w:rPr>
            </w:pPr>
            <w:r>
              <w:rPr>
                <w:rFonts w:ascii="宋体" w:hAnsi="宋体" w:eastAsia="宋体"/>
                <w:color w:val="231F20"/>
                <w:sz w:val="18"/>
              </w:rPr>
              <w:t>72</w:t>
            </w: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ind w:left="116"/>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shd w:val="clear" w:color="auto" w:fill="FEF2CC" w:themeFill="accent4" w:themeFillTint="33"/>
            <w:textDirection w:val="tbRl"/>
            <w:vAlign w:val="center"/>
          </w:tcPr>
          <w:p>
            <w:pPr>
              <w:spacing w:line="300" w:lineRule="auto"/>
              <w:jc w:val="center"/>
              <w:rPr>
                <w:rFonts w:ascii="宋体" w:hAnsi="宋体"/>
                <w:b/>
                <w:bCs/>
                <w:sz w:val="2"/>
                <w:szCs w:val="2"/>
              </w:rPr>
            </w:pPr>
          </w:p>
        </w:tc>
        <w:tc>
          <w:tcPr>
            <w:tcW w:w="1928" w:type="dxa"/>
            <w:shd w:val="clear" w:color="auto" w:fill="FEF2CC" w:themeFill="accent4" w:themeFillTint="33"/>
            <w:vAlign w:val="center"/>
          </w:tcPr>
          <w:p>
            <w:pPr>
              <w:pStyle w:val="18"/>
              <w:spacing w:line="300" w:lineRule="auto"/>
              <w:jc w:val="center"/>
              <w:rPr>
                <w:rFonts w:ascii="宋体" w:hAnsi="宋体" w:eastAsia="宋体"/>
                <w:sz w:val="18"/>
              </w:rPr>
            </w:pPr>
            <w:r>
              <w:rPr>
                <w:rFonts w:ascii="宋体" w:hAnsi="宋体" w:eastAsia="宋体"/>
                <w:color w:val="231F20"/>
                <w:sz w:val="18"/>
              </w:rPr>
              <w:t>电视照明</w:t>
            </w:r>
          </w:p>
        </w:tc>
        <w:tc>
          <w:tcPr>
            <w:tcW w:w="681" w:type="dxa"/>
            <w:shd w:val="clear" w:color="auto" w:fill="FEF2CC" w:themeFill="accent4" w:themeFillTint="33"/>
            <w:vAlign w:val="center"/>
          </w:tcPr>
          <w:p>
            <w:pPr>
              <w:pStyle w:val="18"/>
              <w:spacing w:line="300" w:lineRule="auto"/>
              <w:ind w:left="288"/>
              <w:jc w:val="center"/>
              <w:rPr>
                <w:rFonts w:ascii="宋体" w:hAnsi="宋体" w:eastAsia="宋体"/>
                <w:sz w:val="18"/>
              </w:rPr>
            </w:pPr>
            <w:r>
              <w:rPr>
                <w:rFonts w:ascii="宋体" w:hAnsi="宋体" w:eastAsia="宋体"/>
                <w:color w:val="231F20"/>
                <w:w w:val="98"/>
                <w:sz w:val="18"/>
              </w:rPr>
              <w:t>4</w:t>
            </w:r>
          </w:p>
        </w:tc>
        <w:tc>
          <w:tcPr>
            <w:tcW w:w="681" w:type="dxa"/>
            <w:shd w:val="clear" w:color="auto" w:fill="FEF2CC" w:themeFill="accent4" w:themeFillTint="33"/>
            <w:vAlign w:val="center"/>
          </w:tcPr>
          <w:p>
            <w:pPr>
              <w:pStyle w:val="18"/>
              <w:spacing w:line="300" w:lineRule="auto"/>
              <w:ind w:left="95" w:right="93"/>
              <w:jc w:val="center"/>
              <w:rPr>
                <w:rFonts w:ascii="宋体" w:hAnsi="宋体" w:eastAsia="宋体"/>
                <w:sz w:val="18"/>
              </w:rPr>
            </w:pPr>
            <w:r>
              <w:rPr>
                <w:rFonts w:ascii="宋体" w:hAnsi="宋体" w:eastAsia="宋体"/>
                <w:color w:val="231F20"/>
                <w:sz w:val="18"/>
              </w:rPr>
              <w:t>72</w:t>
            </w: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r>
              <w:rPr>
                <w:rFonts w:ascii="宋体" w:hAnsi="宋体" w:eastAsia="宋体"/>
                <w:color w:val="231F20"/>
                <w:sz w:val="18"/>
              </w:rPr>
              <w:t>√</w:t>
            </w:r>
          </w:p>
        </w:tc>
        <w:tc>
          <w:tcPr>
            <w:tcW w:w="426" w:type="dxa"/>
            <w:shd w:val="clear" w:color="auto" w:fill="FEF2CC" w:themeFill="accent4" w:themeFillTint="33"/>
            <w:vAlign w:val="center"/>
          </w:tcPr>
          <w:p>
            <w:pPr>
              <w:pStyle w:val="18"/>
              <w:spacing w:line="300" w:lineRule="auto"/>
              <w:ind w:left="115"/>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textDirection w:val="tbRl"/>
            <w:vAlign w:val="center"/>
          </w:tcPr>
          <w:p>
            <w:pPr>
              <w:spacing w:line="300" w:lineRule="auto"/>
              <w:jc w:val="center"/>
              <w:rPr>
                <w:rFonts w:ascii="宋体" w:hAnsi="宋体"/>
                <w:b/>
                <w:bCs/>
                <w:sz w:val="2"/>
                <w:szCs w:val="2"/>
              </w:rPr>
            </w:pPr>
          </w:p>
        </w:tc>
        <w:tc>
          <w:tcPr>
            <w:tcW w:w="1928" w:type="dxa"/>
            <w:vAlign w:val="center"/>
          </w:tcPr>
          <w:p>
            <w:pPr>
              <w:pStyle w:val="18"/>
              <w:spacing w:line="300" w:lineRule="auto"/>
              <w:jc w:val="center"/>
              <w:rPr>
                <w:rFonts w:ascii="宋体" w:hAnsi="宋体" w:eastAsia="宋体"/>
                <w:sz w:val="18"/>
              </w:rPr>
            </w:pPr>
            <w:r>
              <w:rPr>
                <w:rFonts w:hint="eastAsia" w:ascii="宋体" w:hAnsi="宋体" w:eastAsia="宋体"/>
                <w:color w:val="231F20"/>
                <w:sz w:val="18"/>
                <w:lang w:eastAsia="zh-CN"/>
              </w:rPr>
              <w:t>节目策划</w:t>
            </w:r>
          </w:p>
        </w:tc>
        <w:tc>
          <w:tcPr>
            <w:tcW w:w="681" w:type="dxa"/>
            <w:vAlign w:val="center"/>
          </w:tcPr>
          <w:p>
            <w:pPr>
              <w:pStyle w:val="18"/>
              <w:spacing w:line="300" w:lineRule="auto"/>
              <w:ind w:left="288"/>
              <w:jc w:val="center"/>
              <w:rPr>
                <w:rFonts w:ascii="宋体" w:hAnsi="宋体" w:eastAsia="宋体"/>
                <w:sz w:val="18"/>
              </w:rPr>
            </w:pPr>
            <w:r>
              <w:rPr>
                <w:rFonts w:ascii="宋体" w:hAnsi="宋体" w:eastAsia="宋体"/>
                <w:color w:val="231F20"/>
                <w:w w:val="98"/>
                <w:sz w:val="18"/>
              </w:rPr>
              <w:t>4</w:t>
            </w:r>
          </w:p>
        </w:tc>
        <w:tc>
          <w:tcPr>
            <w:tcW w:w="681" w:type="dxa"/>
            <w:vAlign w:val="center"/>
          </w:tcPr>
          <w:p>
            <w:pPr>
              <w:pStyle w:val="18"/>
              <w:spacing w:line="300" w:lineRule="auto"/>
              <w:ind w:left="95" w:right="93"/>
              <w:jc w:val="center"/>
              <w:rPr>
                <w:rFonts w:ascii="宋体" w:hAnsi="宋体" w:eastAsia="宋体"/>
                <w:sz w:val="18"/>
              </w:rPr>
            </w:pPr>
            <w:r>
              <w:rPr>
                <w:rFonts w:ascii="宋体" w:hAnsi="宋体" w:eastAsia="宋体"/>
                <w:color w:val="231F20"/>
                <w:sz w:val="18"/>
              </w:rPr>
              <w:t>72</w:t>
            </w: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r>
              <w:rPr>
                <w:rFonts w:ascii="宋体" w:hAnsi="宋体" w:eastAsia="宋体"/>
                <w:color w:val="231F20"/>
                <w:sz w:val="18"/>
              </w:rPr>
              <w:t>√</w:t>
            </w:r>
          </w:p>
        </w:tc>
        <w:tc>
          <w:tcPr>
            <w:tcW w:w="426" w:type="dxa"/>
            <w:vAlign w:val="center"/>
          </w:tcPr>
          <w:p>
            <w:pPr>
              <w:pStyle w:val="18"/>
              <w:spacing w:line="300" w:lineRule="auto"/>
              <w:ind w:left="115"/>
              <w:jc w:val="center"/>
              <w:rPr>
                <w:rFonts w:ascii="宋体" w:hAnsi="宋体" w:eastAsia="宋体"/>
                <w:sz w:val="18"/>
              </w:rPr>
            </w:pPr>
          </w:p>
        </w:tc>
        <w:tc>
          <w:tcPr>
            <w:tcW w:w="426" w:type="dxa"/>
            <w:vAlign w:val="center"/>
          </w:tcPr>
          <w:p>
            <w:pPr>
              <w:pStyle w:val="18"/>
              <w:spacing w:line="300" w:lineRule="auto"/>
              <w:jc w:val="center"/>
              <w:rPr>
                <w:rFonts w:ascii="宋体" w:hAnsi="宋体" w:eastAsia="宋体"/>
                <w:sz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vMerge w:val="continue"/>
            <w:shd w:val="clear" w:color="auto" w:fill="FEF2CC" w:themeFill="accent4" w:themeFillTint="33"/>
            <w:textDirection w:val="tbRl"/>
            <w:vAlign w:val="center"/>
          </w:tcPr>
          <w:p>
            <w:pPr>
              <w:spacing w:line="300" w:lineRule="auto"/>
              <w:jc w:val="center"/>
              <w:rPr>
                <w:rFonts w:ascii="宋体" w:hAnsi="宋体"/>
                <w:b/>
                <w:bCs/>
                <w:sz w:val="2"/>
                <w:szCs w:val="2"/>
              </w:rPr>
            </w:pPr>
          </w:p>
        </w:tc>
        <w:tc>
          <w:tcPr>
            <w:tcW w:w="1928" w:type="dxa"/>
            <w:shd w:val="clear" w:color="auto" w:fill="FEF2CC" w:themeFill="accent4" w:themeFillTint="33"/>
            <w:vAlign w:val="center"/>
          </w:tcPr>
          <w:p>
            <w:pPr>
              <w:pStyle w:val="18"/>
              <w:spacing w:line="300" w:lineRule="auto"/>
              <w:ind w:right="755"/>
              <w:jc w:val="center"/>
              <w:rPr>
                <w:rFonts w:ascii="宋体" w:hAnsi="宋体" w:eastAsia="宋体"/>
                <w:sz w:val="18"/>
              </w:rPr>
            </w:pPr>
            <w:r>
              <w:rPr>
                <w:rFonts w:ascii="宋体" w:hAnsi="宋体" w:eastAsia="宋体"/>
                <w:color w:val="231F20"/>
                <w:sz w:val="18"/>
              </w:rPr>
              <w:t>小计</w:t>
            </w:r>
          </w:p>
        </w:tc>
        <w:tc>
          <w:tcPr>
            <w:tcW w:w="681" w:type="dxa"/>
            <w:shd w:val="clear" w:color="auto" w:fill="FEF2CC" w:themeFill="accent4" w:themeFillTint="33"/>
            <w:vAlign w:val="center"/>
          </w:tcPr>
          <w:p>
            <w:pPr>
              <w:pStyle w:val="18"/>
              <w:spacing w:line="300" w:lineRule="auto"/>
              <w:ind w:left="240"/>
              <w:jc w:val="center"/>
              <w:rPr>
                <w:rFonts w:ascii="宋体" w:hAnsi="宋体" w:eastAsia="宋体"/>
                <w:sz w:val="18"/>
              </w:rPr>
            </w:pPr>
            <w:r>
              <w:rPr>
                <w:rFonts w:ascii="宋体" w:hAnsi="宋体" w:eastAsia="宋体"/>
                <w:color w:val="231F20"/>
                <w:sz w:val="18"/>
              </w:rPr>
              <w:t>34</w:t>
            </w:r>
          </w:p>
        </w:tc>
        <w:tc>
          <w:tcPr>
            <w:tcW w:w="681" w:type="dxa"/>
            <w:shd w:val="clear" w:color="auto" w:fill="FEF2CC" w:themeFill="accent4" w:themeFillTint="33"/>
            <w:vAlign w:val="center"/>
          </w:tcPr>
          <w:p>
            <w:pPr>
              <w:pStyle w:val="18"/>
              <w:spacing w:line="300" w:lineRule="auto"/>
              <w:ind w:left="94" w:right="93"/>
              <w:jc w:val="center"/>
              <w:rPr>
                <w:rFonts w:ascii="宋体" w:hAnsi="宋体" w:eastAsia="宋体"/>
                <w:sz w:val="18"/>
              </w:rPr>
            </w:pPr>
            <w:r>
              <w:rPr>
                <w:rFonts w:ascii="宋体" w:hAnsi="宋体" w:eastAsia="宋体"/>
                <w:color w:val="231F20"/>
                <w:sz w:val="18"/>
              </w:rPr>
              <w:t>612</w:t>
            </w: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rPr>
            </w:pPr>
          </w:p>
        </w:tc>
      </w:tr>
    </w:tbl>
    <w:p>
      <w:pPr>
        <w:spacing w:line="300" w:lineRule="auto"/>
        <w:ind w:right="585"/>
        <w:jc w:val="right"/>
        <w:rPr>
          <w:rFonts w:ascii="宋体" w:hAnsi="宋体"/>
          <w:color w:val="231F20"/>
          <w:sz w:val="18"/>
        </w:rPr>
      </w:pPr>
    </w:p>
    <w:p>
      <w:pPr>
        <w:widowControl/>
        <w:rPr>
          <w:rFonts w:ascii="宋体" w:hAnsi="宋体"/>
          <w:color w:val="231F20"/>
          <w:sz w:val="18"/>
        </w:rPr>
      </w:pPr>
      <w:r>
        <w:rPr>
          <w:rFonts w:ascii="宋体" w:hAnsi="宋体"/>
          <w:color w:val="231F20"/>
          <w:sz w:val="18"/>
        </w:rPr>
        <w:br w:type="page"/>
      </w:r>
    </w:p>
    <w:p>
      <w:pPr>
        <w:spacing w:line="300" w:lineRule="auto"/>
        <w:ind w:right="585"/>
        <w:jc w:val="right"/>
        <w:rPr>
          <w:rFonts w:ascii="宋体" w:hAnsi="宋体"/>
          <w:sz w:val="18"/>
        </w:rPr>
      </w:pPr>
      <w:r>
        <w:rPr>
          <w:rFonts w:ascii="宋体" w:hAnsi="宋体"/>
          <w:color w:val="231F20"/>
          <w:sz w:val="18"/>
        </w:rPr>
        <w:t>续表</w:t>
      </w:r>
    </w:p>
    <w:tbl>
      <w:tblPr>
        <w:tblStyle w:val="21"/>
        <w:tblW w:w="7622" w:type="dxa"/>
        <w:tblInd w:w="0" w:type="dxa"/>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fixed"/>
        <w:tblCellMar>
          <w:top w:w="0" w:type="dxa"/>
          <w:left w:w="108" w:type="dxa"/>
          <w:bottom w:w="0" w:type="dxa"/>
          <w:right w:w="108" w:type="dxa"/>
        </w:tblCellMar>
      </w:tblPr>
      <w:tblGrid>
        <w:gridCol w:w="415"/>
        <w:gridCol w:w="397"/>
        <w:gridCol w:w="964"/>
        <w:gridCol w:w="1621"/>
        <w:gridCol w:w="709"/>
        <w:gridCol w:w="960"/>
        <w:gridCol w:w="426"/>
        <w:gridCol w:w="426"/>
        <w:gridCol w:w="426"/>
        <w:gridCol w:w="426"/>
        <w:gridCol w:w="426"/>
        <w:gridCol w:w="426"/>
      </w:tblGrid>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gridSpan w:val="3"/>
            <w:vMerge w:val="restart"/>
            <w:tcBorders>
              <w:top w:val="single" w:color="FFC000" w:themeColor="accent4" w:sz="4" w:space="0"/>
              <w:left w:val="single" w:color="FFC000" w:themeColor="accent4" w:sz="4" w:space="0"/>
              <w:bottom w:val="single" w:color="FFC000" w:themeColor="accent4" w:sz="4" w:space="0"/>
              <w:right w:val="nil"/>
              <w:insideH w:val="single" w:sz="4" w:space="0"/>
              <w:insideV w:val="nil"/>
            </w:tcBorders>
            <w:shd w:val="clear" w:color="auto" w:fill="FFC000" w:themeFill="accent4"/>
            <w:vAlign w:val="center"/>
          </w:tcPr>
          <w:p>
            <w:pPr>
              <w:pStyle w:val="18"/>
              <w:spacing w:line="300" w:lineRule="auto"/>
              <w:jc w:val="center"/>
              <w:rPr>
                <w:rFonts w:ascii="宋体" w:hAnsi="宋体" w:eastAsia="宋体"/>
                <w:b/>
                <w:bCs/>
                <w:color w:val="FFFFFF" w:themeColor="background1"/>
                <w:sz w:val="18"/>
                <w:szCs w:val="18"/>
                <w14:textFill>
                  <w14:solidFill>
                    <w14:schemeClr w14:val="bg1"/>
                  </w14:solidFill>
                </w14:textFill>
              </w:rPr>
            </w:pPr>
            <w:r>
              <w:rPr>
                <w:rFonts w:ascii="宋体" w:hAnsi="宋体" w:eastAsia="宋体"/>
                <w:b/>
                <w:bCs/>
                <w:color w:val="231F20"/>
                <w:sz w:val="18"/>
                <w:szCs w:val="18"/>
              </w:rPr>
              <w:t>课程类别</w:t>
            </w:r>
          </w:p>
        </w:tc>
        <w:tc>
          <w:tcPr>
            <w:tcW w:w="1621" w:type="dxa"/>
            <w:vMerge w:val="restart"/>
            <w:tcBorders>
              <w:top w:val="single" w:color="FFC000" w:themeColor="accent4" w:sz="4" w:space="0"/>
              <w:bottom w:val="single" w:color="FFC000" w:themeColor="accent4" w:sz="4" w:space="0"/>
              <w:right w:val="nil"/>
              <w:insideH w:val="single" w:sz="4" w:space="0"/>
              <w:insideV w:val="nil"/>
            </w:tcBorders>
            <w:shd w:val="clear" w:color="auto" w:fill="FFC000" w:themeFill="accent4"/>
            <w:vAlign w:val="center"/>
          </w:tcPr>
          <w:p>
            <w:pPr>
              <w:pStyle w:val="18"/>
              <w:spacing w:line="300" w:lineRule="auto"/>
              <w:jc w:val="center"/>
              <w:rPr>
                <w:rFonts w:ascii="宋体" w:hAnsi="宋体" w:eastAsia="宋体"/>
                <w:b/>
                <w:bCs/>
                <w:color w:val="FFFFFF" w:themeColor="background1"/>
                <w:sz w:val="18"/>
                <w:szCs w:val="18"/>
                <w14:textFill>
                  <w14:solidFill>
                    <w14:schemeClr w14:val="bg1"/>
                  </w14:solidFill>
                </w14:textFill>
              </w:rPr>
            </w:pPr>
            <w:r>
              <w:rPr>
                <w:rFonts w:ascii="宋体" w:hAnsi="宋体" w:eastAsia="宋体"/>
                <w:b/>
                <w:bCs/>
                <w:color w:val="231F20"/>
                <w:sz w:val="18"/>
                <w:szCs w:val="18"/>
              </w:rPr>
              <w:t>课程名称</w:t>
            </w:r>
          </w:p>
        </w:tc>
        <w:tc>
          <w:tcPr>
            <w:tcW w:w="709" w:type="dxa"/>
            <w:vMerge w:val="restart"/>
            <w:tcBorders>
              <w:top w:val="single" w:color="FFC000" w:themeColor="accent4" w:sz="4" w:space="0"/>
              <w:bottom w:val="single" w:color="FFC000" w:themeColor="accent4" w:sz="4" w:space="0"/>
              <w:right w:val="nil"/>
              <w:insideH w:val="single" w:sz="4" w:space="0"/>
              <w:insideV w:val="nil"/>
            </w:tcBorders>
            <w:shd w:val="clear" w:color="auto" w:fill="FFC000" w:themeFill="accent4"/>
            <w:vAlign w:val="center"/>
          </w:tcPr>
          <w:p>
            <w:pPr>
              <w:pStyle w:val="18"/>
              <w:spacing w:line="300" w:lineRule="auto"/>
              <w:jc w:val="center"/>
              <w:rPr>
                <w:rFonts w:ascii="宋体" w:hAnsi="宋体" w:eastAsia="宋体"/>
                <w:b/>
                <w:bCs/>
                <w:color w:val="FFFFFF" w:themeColor="background1"/>
                <w:sz w:val="18"/>
                <w:szCs w:val="18"/>
                <w14:textFill>
                  <w14:solidFill>
                    <w14:schemeClr w14:val="bg1"/>
                  </w14:solidFill>
                </w14:textFill>
              </w:rPr>
            </w:pPr>
            <w:r>
              <w:rPr>
                <w:rFonts w:ascii="宋体" w:hAnsi="宋体" w:eastAsia="宋体"/>
                <w:b/>
                <w:bCs/>
                <w:color w:val="231F20"/>
                <w:sz w:val="18"/>
                <w:szCs w:val="18"/>
              </w:rPr>
              <w:t>学分</w:t>
            </w:r>
          </w:p>
        </w:tc>
        <w:tc>
          <w:tcPr>
            <w:tcW w:w="960" w:type="dxa"/>
            <w:vMerge w:val="restart"/>
            <w:tcBorders>
              <w:top w:val="single" w:color="FFC000" w:themeColor="accent4" w:sz="4" w:space="0"/>
              <w:bottom w:val="single" w:color="FFC000" w:themeColor="accent4" w:sz="4" w:space="0"/>
              <w:right w:val="nil"/>
              <w:insideH w:val="single" w:sz="4" w:space="0"/>
              <w:insideV w:val="nil"/>
            </w:tcBorders>
            <w:shd w:val="clear" w:color="auto" w:fill="FFC000" w:themeFill="accent4"/>
            <w:vAlign w:val="center"/>
          </w:tcPr>
          <w:p>
            <w:pPr>
              <w:pStyle w:val="18"/>
              <w:spacing w:line="300" w:lineRule="auto"/>
              <w:jc w:val="center"/>
              <w:rPr>
                <w:rFonts w:ascii="宋体" w:hAnsi="宋体" w:eastAsia="宋体"/>
                <w:b/>
                <w:bCs/>
                <w:color w:val="FFFFFF" w:themeColor="background1"/>
                <w:sz w:val="18"/>
                <w:szCs w:val="18"/>
                <w14:textFill>
                  <w14:solidFill>
                    <w14:schemeClr w14:val="bg1"/>
                  </w14:solidFill>
                </w14:textFill>
              </w:rPr>
            </w:pPr>
            <w:r>
              <w:rPr>
                <w:rFonts w:ascii="宋体" w:hAnsi="宋体" w:eastAsia="宋体"/>
                <w:b/>
                <w:bCs/>
                <w:color w:val="231F20"/>
                <w:sz w:val="18"/>
                <w:szCs w:val="18"/>
              </w:rPr>
              <w:t>学时</w:t>
            </w:r>
          </w:p>
        </w:tc>
        <w:tc>
          <w:tcPr>
            <w:tcW w:w="2556" w:type="dxa"/>
            <w:gridSpan w:val="6"/>
            <w:tcBorders>
              <w:top w:val="single" w:color="FFC000" w:themeColor="accent4" w:sz="4" w:space="0"/>
              <w:bottom w:val="single" w:color="FFC000" w:themeColor="accent4" w:sz="4" w:space="0"/>
              <w:right w:val="single" w:color="FFC000" w:themeColor="accent4" w:sz="4" w:space="0"/>
              <w:insideH w:val="single" w:sz="4" w:space="0"/>
              <w:insideV w:val="nil"/>
            </w:tcBorders>
            <w:shd w:val="clear" w:color="auto" w:fill="FFC000" w:themeFill="accent4"/>
            <w:vAlign w:val="center"/>
          </w:tcPr>
          <w:p>
            <w:pPr>
              <w:pStyle w:val="18"/>
              <w:spacing w:line="300" w:lineRule="auto"/>
              <w:ind w:right="1072"/>
              <w:jc w:val="center"/>
              <w:rPr>
                <w:rFonts w:ascii="宋体" w:hAnsi="宋体" w:eastAsia="宋体"/>
                <w:b/>
                <w:bCs/>
                <w:color w:val="FFFFFF" w:themeColor="background1"/>
                <w:sz w:val="18"/>
                <w:szCs w:val="18"/>
                <w14:textFill>
                  <w14:solidFill>
                    <w14:schemeClr w14:val="bg1"/>
                  </w14:solidFill>
                </w14:textFill>
              </w:rPr>
            </w:pPr>
            <w:r>
              <w:rPr>
                <w:rFonts w:ascii="宋体" w:hAnsi="宋体" w:eastAsia="宋体"/>
                <w:b/>
                <w:bCs/>
                <w:color w:val="231F20"/>
                <w:sz w:val="18"/>
                <w:szCs w:val="18"/>
              </w:rPr>
              <w:t>学期</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96" w:hRule="atLeast"/>
        </w:trPr>
        <w:tc>
          <w:tcPr>
            <w:tcW w:w="1776" w:type="dxa"/>
            <w:gridSpan w:val="3"/>
            <w:vMerge w:val="continue"/>
            <w:shd w:val="clear" w:color="auto" w:fill="FEF2CC" w:themeFill="accent4" w:themeFillTint="33"/>
            <w:vAlign w:val="center"/>
          </w:tcPr>
          <w:p>
            <w:pPr>
              <w:spacing w:line="300" w:lineRule="auto"/>
              <w:jc w:val="center"/>
              <w:rPr>
                <w:rFonts w:ascii="宋体" w:hAnsi="宋体"/>
                <w:b/>
                <w:bCs/>
                <w:sz w:val="18"/>
                <w:szCs w:val="18"/>
              </w:rPr>
            </w:pPr>
          </w:p>
        </w:tc>
        <w:tc>
          <w:tcPr>
            <w:tcW w:w="1621" w:type="dxa"/>
            <w:vMerge w:val="continue"/>
            <w:shd w:val="clear" w:color="auto" w:fill="FEF2CC" w:themeFill="accent4" w:themeFillTint="33"/>
            <w:vAlign w:val="center"/>
          </w:tcPr>
          <w:p>
            <w:pPr>
              <w:spacing w:line="300" w:lineRule="auto"/>
              <w:jc w:val="center"/>
              <w:rPr>
                <w:rFonts w:ascii="宋体" w:hAnsi="宋体"/>
                <w:sz w:val="18"/>
                <w:szCs w:val="18"/>
              </w:rPr>
            </w:pPr>
          </w:p>
        </w:tc>
        <w:tc>
          <w:tcPr>
            <w:tcW w:w="709" w:type="dxa"/>
            <w:vMerge w:val="continue"/>
            <w:shd w:val="clear" w:color="auto" w:fill="FEF2CC" w:themeFill="accent4" w:themeFillTint="33"/>
            <w:vAlign w:val="center"/>
          </w:tcPr>
          <w:p>
            <w:pPr>
              <w:spacing w:line="300" w:lineRule="auto"/>
              <w:jc w:val="center"/>
              <w:rPr>
                <w:rFonts w:ascii="宋体" w:hAnsi="宋体"/>
                <w:sz w:val="18"/>
                <w:szCs w:val="18"/>
              </w:rPr>
            </w:pPr>
          </w:p>
        </w:tc>
        <w:tc>
          <w:tcPr>
            <w:tcW w:w="960" w:type="dxa"/>
            <w:vMerge w:val="continue"/>
            <w:shd w:val="clear" w:color="auto" w:fill="FEF2CC" w:themeFill="accent4" w:themeFillTint="33"/>
            <w:vAlign w:val="center"/>
          </w:tcPr>
          <w:p>
            <w:pPr>
              <w:spacing w:line="300" w:lineRule="auto"/>
              <w:jc w:val="center"/>
              <w:rPr>
                <w:rFonts w:ascii="宋体" w:hAnsi="宋体"/>
                <w:sz w:val="18"/>
                <w:szCs w:val="18"/>
              </w:rPr>
            </w:pPr>
          </w:p>
        </w:tc>
        <w:tc>
          <w:tcPr>
            <w:tcW w:w="426" w:type="dxa"/>
            <w:shd w:val="clear" w:color="auto" w:fill="FEF2CC" w:themeFill="accent4" w:themeFillTint="33"/>
            <w:vAlign w:val="center"/>
          </w:tcPr>
          <w:p>
            <w:pPr>
              <w:pStyle w:val="18"/>
              <w:spacing w:line="300" w:lineRule="auto"/>
              <w:ind w:left="5"/>
              <w:jc w:val="center"/>
              <w:rPr>
                <w:rFonts w:ascii="宋体" w:hAnsi="宋体" w:eastAsia="宋体"/>
                <w:sz w:val="18"/>
                <w:szCs w:val="18"/>
              </w:rPr>
            </w:pPr>
            <w:r>
              <w:rPr>
                <w:rFonts w:ascii="宋体" w:hAnsi="宋体" w:eastAsia="宋体"/>
                <w:color w:val="231F20"/>
                <w:w w:val="109"/>
                <w:sz w:val="18"/>
                <w:szCs w:val="18"/>
              </w:rPr>
              <w:t>1</w:t>
            </w:r>
          </w:p>
        </w:tc>
        <w:tc>
          <w:tcPr>
            <w:tcW w:w="426" w:type="dxa"/>
            <w:shd w:val="clear" w:color="auto" w:fill="FEF2CC" w:themeFill="accent4" w:themeFillTint="33"/>
            <w:vAlign w:val="center"/>
          </w:tcPr>
          <w:p>
            <w:pPr>
              <w:pStyle w:val="18"/>
              <w:spacing w:line="300" w:lineRule="auto"/>
              <w:ind w:left="3"/>
              <w:jc w:val="center"/>
              <w:rPr>
                <w:rFonts w:ascii="宋体" w:hAnsi="宋体" w:eastAsia="宋体"/>
                <w:sz w:val="18"/>
                <w:szCs w:val="18"/>
              </w:rPr>
            </w:pPr>
            <w:r>
              <w:rPr>
                <w:rFonts w:ascii="宋体" w:hAnsi="宋体" w:eastAsia="宋体"/>
                <w:color w:val="231F20"/>
                <w:w w:val="106"/>
                <w:sz w:val="18"/>
                <w:szCs w:val="18"/>
              </w:rPr>
              <w:t>2</w:t>
            </w:r>
          </w:p>
        </w:tc>
        <w:tc>
          <w:tcPr>
            <w:tcW w:w="426" w:type="dxa"/>
            <w:shd w:val="clear" w:color="auto" w:fill="FEF2CC" w:themeFill="accent4" w:themeFillTint="33"/>
            <w:vAlign w:val="center"/>
          </w:tcPr>
          <w:p>
            <w:pPr>
              <w:pStyle w:val="18"/>
              <w:spacing w:line="300" w:lineRule="auto"/>
              <w:ind w:left="154"/>
              <w:jc w:val="center"/>
              <w:rPr>
                <w:rFonts w:ascii="宋体" w:hAnsi="宋体" w:eastAsia="宋体"/>
                <w:sz w:val="18"/>
                <w:szCs w:val="18"/>
              </w:rPr>
            </w:pPr>
            <w:r>
              <w:rPr>
                <w:rFonts w:ascii="宋体" w:hAnsi="宋体" w:eastAsia="宋体"/>
                <w:color w:val="231F20"/>
                <w:w w:val="108"/>
                <w:sz w:val="18"/>
                <w:szCs w:val="18"/>
              </w:rPr>
              <w:t>3</w:t>
            </w: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r>
              <w:rPr>
                <w:rFonts w:ascii="宋体" w:hAnsi="宋体" w:eastAsia="宋体"/>
                <w:color w:val="231F20"/>
                <w:w w:val="109"/>
                <w:sz w:val="18"/>
                <w:szCs w:val="18"/>
              </w:rPr>
              <w:t>4</w:t>
            </w:r>
          </w:p>
        </w:tc>
        <w:tc>
          <w:tcPr>
            <w:tcW w:w="426" w:type="dxa"/>
            <w:shd w:val="clear" w:color="auto" w:fill="FEF2CC" w:themeFill="accent4" w:themeFillTint="33"/>
            <w:vAlign w:val="center"/>
          </w:tcPr>
          <w:p>
            <w:pPr>
              <w:pStyle w:val="18"/>
              <w:spacing w:line="300" w:lineRule="auto"/>
              <w:ind w:left="153"/>
              <w:jc w:val="center"/>
              <w:rPr>
                <w:rFonts w:ascii="宋体" w:hAnsi="宋体" w:eastAsia="宋体"/>
                <w:sz w:val="18"/>
                <w:szCs w:val="18"/>
              </w:rPr>
            </w:pPr>
            <w:r>
              <w:rPr>
                <w:rFonts w:ascii="宋体" w:hAnsi="宋体" w:eastAsia="宋体"/>
                <w:color w:val="231F20"/>
                <w:w w:val="108"/>
                <w:sz w:val="18"/>
                <w:szCs w:val="18"/>
              </w:rPr>
              <w:t>5</w:t>
            </w:r>
          </w:p>
        </w:tc>
        <w:tc>
          <w:tcPr>
            <w:tcW w:w="426" w:type="dxa"/>
            <w:shd w:val="clear" w:color="auto" w:fill="FEF2CC" w:themeFill="accent4" w:themeFillTint="33"/>
            <w:vAlign w:val="center"/>
          </w:tcPr>
          <w:p>
            <w:pPr>
              <w:pStyle w:val="18"/>
              <w:spacing w:line="300" w:lineRule="auto"/>
              <w:ind w:left="151"/>
              <w:jc w:val="center"/>
              <w:rPr>
                <w:rFonts w:ascii="宋体" w:hAnsi="宋体" w:eastAsia="宋体"/>
                <w:sz w:val="18"/>
                <w:szCs w:val="18"/>
              </w:rPr>
            </w:pPr>
            <w:r>
              <w:rPr>
                <w:rFonts w:ascii="宋体" w:hAnsi="宋体" w:eastAsia="宋体"/>
                <w:color w:val="231F20"/>
                <w:w w:val="109"/>
                <w:sz w:val="18"/>
                <w:szCs w:val="18"/>
              </w:rPr>
              <w:t>6</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465" w:hRule="atLeast"/>
        </w:trPr>
        <w:tc>
          <w:tcPr>
            <w:tcW w:w="415" w:type="dxa"/>
            <w:vMerge w:val="restart"/>
            <w:textDirection w:val="tbRlV"/>
            <w:vAlign w:val="center"/>
          </w:tcPr>
          <w:p>
            <w:pPr>
              <w:pStyle w:val="18"/>
              <w:spacing w:line="300" w:lineRule="auto"/>
              <w:ind w:left="1364" w:right="1368"/>
              <w:jc w:val="center"/>
              <w:rPr>
                <w:rFonts w:ascii="宋体" w:hAnsi="宋体" w:eastAsia="宋体"/>
                <w:b/>
                <w:bCs/>
                <w:sz w:val="18"/>
                <w:szCs w:val="18"/>
              </w:rPr>
            </w:pPr>
            <w:r>
              <w:rPr>
                <w:rFonts w:ascii="宋体" w:hAnsi="宋体" w:eastAsia="宋体"/>
                <w:b/>
                <w:bCs/>
                <w:color w:val="231F20"/>
                <w:sz w:val="18"/>
                <w:szCs w:val="18"/>
              </w:rPr>
              <w:t>专业技能课</w:t>
            </w:r>
          </w:p>
        </w:tc>
        <w:tc>
          <w:tcPr>
            <w:tcW w:w="397" w:type="dxa"/>
            <w:vMerge w:val="restart"/>
            <w:textDirection w:val="tbRlV"/>
            <w:vAlign w:val="center"/>
          </w:tcPr>
          <w:p>
            <w:pPr>
              <w:pStyle w:val="18"/>
              <w:spacing w:line="300" w:lineRule="auto"/>
              <w:ind w:left="481" w:right="113"/>
              <w:jc w:val="center"/>
              <w:rPr>
                <w:rFonts w:ascii="宋体" w:hAnsi="宋体" w:eastAsia="宋体"/>
                <w:sz w:val="18"/>
                <w:szCs w:val="18"/>
              </w:rPr>
            </w:pPr>
            <w:r>
              <w:rPr>
                <w:rFonts w:ascii="宋体" w:hAnsi="宋体" w:eastAsia="宋体"/>
                <w:color w:val="231F20"/>
                <w:sz w:val="18"/>
                <w:szCs w:val="18"/>
              </w:rPr>
              <w:t>专业︵技能︶方向课</w:t>
            </w:r>
          </w:p>
        </w:tc>
        <w:tc>
          <w:tcPr>
            <w:tcW w:w="964" w:type="dxa"/>
            <w:vMerge w:val="restart"/>
            <w:vAlign w:val="center"/>
          </w:tcPr>
          <w:p>
            <w:pPr>
              <w:pStyle w:val="18"/>
              <w:spacing w:line="300" w:lineRule="auto"/>
              <w:jc w:val="center"/>
              <w:rPr>
                <w:rFonts w:ascii="宋体" w:hAnsi="宋体" w:eastAsia="宋体"/>
                <w:sz w:val="18"/>
                <w:szCs w:val="18"/>
              </w:rPr>
            </w:pPr>
            <w:r>
              <w:rPr>
                <w:rFonts w:ascii="宋体" w:hAnsi="宋体" w:eastAsia="宋体"/>
                <w:color w:val="231F20"/>
                <w:sz w:val="18"/>
                <w:szCs w:val="18"/>
              </w:rPr>
              <w:t>影视摄影</w:t>
            </w:r>
          </w:p>
        </w:tc>
        <w:tc>
          <w:tcPr>
            <w:tcW w:w="1621" w:type="dxa"/>
            <w:vAlign w:val="center"/>
          </w:tcPr>
          <w:p>
            <w:pPr>
              <w:pStyle w:val="18"/>
              <w:spacing w:before="26" w:line="300" w:lineRule="auto"/>
              <w:jc w:val="center"/>
              <w:rPr>
                <w:rFonts w:ascii="宋体" w:hAnsi="宋体" w:eastAsia="宋体"/>
                <w:sz w:val="18"/>
                <w:szCs w:val="18"/>
              </w:rPr>
            </w:pPr>
            <w:r>
              <w:rPr>
                <w:rFonts w:ascii="宋体" w:hAnsi="宋体" w:eastAsia="宋体"/>
                <w:color w:val="231F20"/>
                <w:sz w:val="18"/>
                <w:szCs w:val="18"/>
              </w:rPr>
              <w:t>电视栏目</w:t>
            </w:r>
            <w:r>
              <w:rPr>
                <w:rFonts w:hint="eastAsia" w:ascii="宋体" w:hAnsi="宋体" w:eastAsia="宋体"/>
                <w:color w:val="231F20"/>
                <w:sz w:val="18"/>
                <w:szCs w:val="18"/>
                <w:lang w:eastAsia="zh-CN"/>
              </w:rPr>
              <w:t>节目制作</w:t>
            </w:r>
          </w:p>
        </w:tc>
        <w:tc>
          <w:tcPr>
            <w:tcW w:w="709" w:type="dxa"/>
            <w:vAlign w:val="center"/>
          </w:tcPr>
          <w:p>
            <w:pPr>
              <w:pStyle w:val="18"/>
              <w:spacing w:before="26" w:line="300" w:lineRule="auto"/>
              <w:ind w:left="7"/>
              <w:jc w:val="center"/>
              <w:rPr>
                <w:rFonts w:ascii="宋体" w:hAnsi="宋体" w:eastAsia="宋体"/>
                <w:sz w:val="18"/>
                <w:szCs w:val="18"/>
              </w:rPr>
            </w:pPr>
            <w:r>
              <w:rPr>
                <w:rFonts w:ascii="宋体" w:hAnsi="宋体" w:eastAsia="宋体"/>
                <w:color w:val="231F20"/>
                <w:w w:val="98"/>
                <w:sz w:val="18"/>
                <w:szCs w:val="18"/>
              </w:rPr>
              <w:t>4</w:t>
            </w:r>
          </w:p>
        </w:tc>
        <w:tc>
          <w:tcPr>
            <w:tcW w:w="960" w:type="dxa"/>
            <w:vAlign w:val="center"/>
          </w:tcPr>
          <w:p>
            <w:pPr>
              <w:pStyle w:val="18"/>
              <w:spacing w:before="26" w:line="300" w:lineRule="auto"/>
              <w:ind w:left="96" w:right="90"/>
              <w:jc w:val="center"/>
              <w:rPr>
                <w:rFonts w:ascii="宋体" w:hAnsi="宋体" w:eastAsia="宋体"/>
                <w:sz w:val="18"/>
                <w:szCs w:val="18"/>
              </w:rPr>
            </w:pPr>
            <w:r>
              <w:rPr>
                <w:rFonts w:ascii="宋体" w:hAnsi="宋体" w:eastAsia="宋体"/>
                <w:color w:val="231F20"/>
                <w:sz w:val="18"/>
                <w:szCs w:val="18"/>
              </w:rPr>
              <w:t>72</w:t>
            </w: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r>
              <w:rPr>
                <w:rFonts w:ascii="宋体" w:hAnsi="宋体" w:eastAsia="宋体"/>
                <w:color w:val="231F20"/>
                <w:sz w:val="18"/>
                <w:szCs w:val="18"/>
              </w:rPr>
              <w:t>√</w:t>
            </w:r>
          </w:p>
        </w:tc>
        <w:tc>
          <w:tcPr>
            <w:tcW w:w="426" w:type="dxa"/>
            <w:vAlign w:val="center"/>
          </w:tcPr>
          <w:p>
            <w:pPr>
              <w:pStyle w:val="18"/>
              <w:spacing w:before="26" w:line="300" w:lineRule="auto"/>
              <w:ind w:left="117"/>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406" w:hRule="atLeast"/>
        </w:trPr>
        <w:tc>
          <w:tcPr>
            <w:tcW w:w="415" w:type="dxa"/>
            <w:vMerge w:val="continue"/>
            <w:shd w:val="clear" w:color="auto" w:fill="FEF2CC" w:themeFill="accent4" w:themeFillTint="33"/>
            <w:textDirection w:val="tbRl"/>
            <w:vAlign w:val="center"/>
          </w:tcPr>
          <w:p>
            <w:pPr>
              <w:spacing w:line="300" w:lineRule="auto"/>
              <w:jc w:val="center"/>
              <w:rPr>
                <w:rFonts w:ascii="宋体" w:hAnsi="宋体"/>
                <w:b/>
                <w:bCs/>
                <w:sz w:val="18"/>
                <w:szCs w:val="18"/>
              </w:rPr>
            </w:pPr>
          </w:p>
        </w:tc>
        <w:tc>
          <w:tcPr>
            <w:tcW w:w="397" w:type="dxa"/>
            <w:vMerge w:val="continue"/>
            <w:shd w:val="clear" w:color="auto" w:fill="FEF2CC" w:themeFill="accent4" w:themeFillTint="33"/>
            <w:textDirection w:val="tbRl"/>
            <w:vAlign w:val="center"/>
          </w:tcPr>
          <w:p>
            <w:pPr>
              <w:spacing w:line="300" w:lineRule="auto"/>
              <w:jc w:val="center"/>
              <w:rPr>
                <w:rFonts w:ascii="宋体" w:hAnsi="宋体"/>
                <w:sz w:val="18"/>
                <w:szCs w:val="18"/>
              </w:rPr>
            </w:pPr>
          </w:p>
        </w:tc>
        <w:tc>
          <w:tcPr>
            <w:tcW w:w="964" w:type="dxa"/>
            <w:vMerge w:val="continue"/>
            <w:shd w:val="clear" w:color="auto" w:fill="FEF2CC" w:themeFill="accent4" w:themeFillTint="33"/>
            <w:vAlign w:val="center"/>
          </w:tcPr>
          <w:p>
            <w:pPr>
              <w:spacing w:line="300" w:lineRule="auto"/>
              <w:jc w:val="center"/>
              <w:rPr>
                <w:rFonts w:ascii="宋体" w:hAnsi="宋体"/>
                <w:sz w:val="18"/>
                <w:szCs w:val="18"/>
              </w:rPr>
            </w:pPr>
          </w:p>
        </w:tc>
        <w:tc>
          <w:tcPr>
            <w:tcW w:w="1621" w:type="dxa"/>
            <w:shd w:val="clear" w:color="auto" w:fill="FEF2CC" w:themeFill="accent4" w:themeFillTint="33"/>
            <w:vAlign w:val="center"/>
          </w:tcPr>
          <w:p>
            <w:pPr>
              <w:pStyle w:val="18"/>
              <w:spacing w:line="300" w:lineRule="auto"/>
              <w:jc w:val="center"/>
              <w:rPr>
                <w:rFonts w:ascii="宋体" w:hAnsi="宋体" w:eastAsia="宋体"/>
                <w:sz w:val="18"/>
                <w:szCs w:val="18"/>
              </w:rPr>
            </w:pPr>
            <w:r>
              <w:rPr>
                <w:rFonts w:hint="eastAsia" w:ascii="宋体" w:hAnsi="宋体" w:eastAsia="宋体"/>
                <w:color w:val="231F20"/>
                <w:sz w:val="18"/>
                <w:szCs w:val="18"/>
                <w:lang w:eastAsia="zh-CN"/>
              </w:rPr>
              <w:t>新闻节目制作</w:t>
            </w:r>
          </w:p>
        </w:tc>
        <w:tc>
          <w:tcPr>
            <w:tcW w:w="709" w:type="dxa"/>
            <w:shd w:val="clear" w:color="auto" w:fill="FEF2CC" w:themeFill="accent4" w:themeFillTint="33"/>
            <w:vAlign w:val="center"/>
          </w:tcPr>
          <w:p>
            <w:pPr>
              <w:pStyle w:val="18"/>
              <w:spacing w:line="300" w:lineRule="auto"/>
              <w:ind w:left="7"/>
              <w:jc w:val="center"/>
              <w:rPr>
                <w:rFonts w:ascii="宋体" w:hAnsi="宋体" w:eastAsia="宋体"/>
                <w:sz w:val="18"/>
                <w:szCs w:val="18"/>
              </w:rPr>
            </w:pPr>
            <w:r>
              <w:rPr>
                <w:rFonts w:ascii="宋体" w:hAnsi="宋体" w:eastAsia="宋体"/>
                <w:color w:val="231F20"/>
                <w:w w:val="98"/>
                <w:sz w:val="18"/>
                <w:szCs w:val="18"/>
              </w:rPr>
              <w:t>4</w:t>
            </w:r>
          </w:p>
        </w:tc>
        <w:tc>
          <w:tcPr>
            <w:tcW w:w="960" w:type="dxa"/>
            <w:shd w:val="clear" w:color="auto" w:fill="FEF2CC" w:themeFill="accent4" w:themeFillTint="33"/>
            <w:vAlign w:val="center"/>
          </w:tcPr>
          <w:p>
            <w:pPr>
              <w:pStyle w:val="18"/>
              <w:spacing w:line="300" w:lineRule="auto"/>
              <w:ind w:left="96" w:right="90"/>
              <w:jc w:val="center"/>
              <w:rPr>
                <w:rFonts w:ascii="宋体" w:hAnsi="宋体" w:eastAsia="宋体"/>
                <w:sz w:val="18"/>
                <w:szCs w:val="18"/>
              </w:rPr>
            </w:pPr>
            <w:r>
              <w:rPr>
                <w:rFonts w:ascii="宋体" w:hAnsi="宋体" w:eastAsia="宋体"/>
                <w:color w:val="231F20"/>
                <w:sz w:val="18"/>
                <w:szCs w:val="18"/>
              </w:rPr>
              <w:t>72</w:t>
            </w: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ind w:left="118"/>
              <w:jc w:val="center"/>
              <w:rPr>
                <w:rFonts w:ascii="宋体" w:hAnsi="宋体" w:eastAsia="宋体"/>
                <w:sz w:val="18"/>
                <w:szCs w:val="18"/>
              </w:rPr>
            </w:pPr>
            <w:r>
              <w:rPr>
                <w:rFonts w:ascii="宋体" w:hAnsi="宋体" w:eastAsia="宋体"/>
                <w:color w:val="231F20"/>
                <w:sz w:val="18"/>
                <w:szCs w:val="18"/>
              </w:rPr>
              <w:t>√</w:t>
            </w: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406" w:hRule="atLeast"/>
        </w:trPr>
        <w:tc>
          <w:tcPr>
            <w:tcW w:w="415" w:type="dxa"/>
            <w:vMerge w:val="continue"/>
            <w:textDirection w:val="tbRl"/>
            <w:vAlign w:val="center"/>
          </w:tcPr>
          <w:p>
            <w:pPr>
              <w:spacing w:line="300" w:lineRule="auto"/>
              <w:jc w:val="center"/>
              <w:rPr>
                <w:rFonts w:ascii="宋体" w:hAnsi="宋体"/>
                <w:b/>
                <w:bCs/>
                <w:sz w:val="18"/>
                <w:szCs w:val="18"/>
              </w:rPr>
            </w:pPr>
          </w:p>
        </w:tc>
        <w:tc>
          <w:tcPr>
            <w:tcW w:w="397" w:type="dxa"/>
            <w:vMerge w:val="continue"/>
            <w:textDirection w:val="tbRl"/>
            <w:vAlign w:val="center"/>
          </w:tcPr>
          <w:p>
            <w:pPr>
              <w:spacing w:line="300" w:lineRule="auto"/>
              <w:jc w:val="center"/>
              <w:rPr>
                <w:rFonts w:ascii="宋体" w:hAnsi="宋体"/>
                <w:sz w:val="18"/>
                <w:szCs w:val="18"/>
              </w:rPr>
            </w:pPr>
          </w:p>
        </w:tc>
        <w:tc>
          <w:tcPr>
            <w:tcW w:w="964" w:type="dxa"/>
            <w:vMerge w:val="continue"/>
            <w:vAlign w:val="center"/>
          </w:tcPr>
          <w:p>
            <w:pPr>
              <w:spacing w:line="300" w:lineRule="auto"/>
              <w:jc w:val="center"/>
              <w:rPr>
                <w:rFonts w:ascii="宋体" w:hAnsi="宋体"/>
                <w:sz w:val="18"/>
                <w:szCs w:val="18"/>
              </w:rPr>
            </w:pPr>
          </w:p>
        </w:tc>
        <w:tc>
          <w:tcPr>
            <w:tcW w:w="1621" w:type="dxa"/>
            <w:vAlign w:val="center"/>
          </w:tcPr>
          <w:p>
            <w:pPr>
              <w:pStyle w:val="18"/>
              <w:spacing w:line="300" w:lineRule="auto"/>
              <w:jc w:val="center"/>
              <w:rPr>
                <w:rFonts w:hint="eastAsia" w:ascii="宋体" w:hAnsi="宋体" w:eastAsia="宋体"/>
                <w:color w:val="231F20"/>
                <w:sz w:val="18"/>
                <w:szCs w:val="18"/>
                <w:lang w:eastAsia="zh-CN"/>
              </w:rPr>
            </w:pPr>
            <w:r>
              <w:rPr>
                <w:rFonts w:hint="eastAsia" w:ascii="宋体" w:hAnsi="宋体" w:eastAsia="宋体"/>
                <w:color w:val="231F20"/>
                <w:sz w:val="18"/>
                <w:szCs w:val="18"/>
                <w:lang w:eastAsia="zh-CN"/>
              </w:rPr>
              <w:t>短视频制作</w:t>
            </w:r>
          </w:p>
        </w:tc>
        <w:tc>
          <w:tcPr>
            <w:tcW w:w="709" w:type="dxa"/>
            <w:vAlign w:val="center"/>
          </w:tcPr>
          <w:p>
            <w:pPr>
              <w:pStyle w:val="18"/>
              <w:spacing w:line="300" w:lineRule="auto"/>
              <w:ind w:left="7"/>
              <w:jc w:val="center"/>
              <w:rPr>
                <w:rFonts w:hint="eastAsia" w:ascii="宋体" w:hAnsi="宋体" w:eastAsia="宋体"/>
                <w:color w:val="231F20"/>
                <w:w w:val="98"/>
                <w:sz w:val="18"/>
                <w:szCs w:val="18"/>
                <w:lang w:eastAsia="zh-CN"/>
              </w:rPr>
            </w:pPr>
            <w:r>
              <w:rPr>
                <w:rFonts w:hint="eastAsia" w:ascii="宋体" w:hAnsi="宋体" w:eastAsia="宋体"/>
                <w:color w:val="231F20"/>
                <w:w w:val="98"/>
                <w:sz w:val="18"/>
                <w:szCs w:val="18"/>
                <w:lang w:eastAsia="zh-CN"/>
              </w:rPr>
              <w:t>4</w:t>
            </w:r>
          </w:p>
        </w:tc>
        <w:tc>
          <w:tcPr>
            <w:tcW w:w="960" w:type="dxa"/>
            <w:vAlign w:val="center"/>
          </w:tcPr>
          <w:p>
            <w:pPr>
              <w:pStyle w:val="18"/>
              <w:spacing w:line="300" w:lineRule="auto"/>
              <w:ind w:left="96" w:right="90"/>
              <w:jc w:val="center"/>
              <w:rPr>
                <w:rFonts w:hint="eastAsia" w:ascii="宋体" w:hAnsi="宋体" w:eastAsia="宋体"/>
                <w:color w:val="231F20"/>
                <w:sz w:val="18"/>
                <w:szCs w:val="18"/>
                <w:lang w:eastAsia="zh-CN"/>
              </w:rPr>
            </w:pPr>
            <w:r>
              <w:rPr>
                <w:rFonts w:hint="eastAsia" w:ascii="宋体" w:hAnsi="宋体" w:eastAsia="宋体"/>
                <w:color w:val="231F20"/>
                <w:sz w:val="18"/>
                <w:szCs w:val="18"/>
                <w:lang w:eastAsia="zh-CN"/>
              </w:rPr>
              <w:t>7</w:t>
            </w:r>
            <w:r>
              <w:rPr>
                <w:rFonts w:ascii="宋体" w:hAnsi="宋体" w:eastAsia="宋体"/>
                <w:color w:val="231F20"/>
                <w:sz w:val="18"/>
                <w:szCs w:val="18"/>
                <w:lang w:eastAsia="zh-CN"/>
              </w:rPr>
              <w:t>2</w:t>
            </w: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ind w:left="118"/>
              <w:jc w:val="center"/>
              <w:rPr>
                <w:rFonts w:ascii="宋体" w:hAnsi="宋体" w:eastAsia="宋体"/>
                <w:color w:val="231F20"/>
                <w:sz w:val="18"/>
                <w:szCs w:val="18"/>
              </w:rPr>
            </w:pPr>
            <w:r>
              <w:rPr>
                <w:rFonts w:ascii="宋体" w:hAnsi="宋体" w:eastAsia="宋体"/>
                <w:color w:val="231F20"/>
                <w:sz w:val="18"/>
                <w:szCs w:val="18"/>
              </w:rPr>
              <w:t>√</w:t>
            </w: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406" w:hRule="atLeast"/>
        </w:trPr>
        <w:tc>
          <w:tcPr>
            <w:tcW w:w="415" w:type="dxa"/>
            <w:vMerge w:val="continue"/>
            <w:shd w:val="clear" w:color="auto" w:fill="FEF2CC" w:themeFill="accent4" w:themeFillTint="33"/>
            <w:textDirection w:val="tbRl"/>
            <w:vAlign w:val="center"/>
          </w:tcPr>
          <w:p>
            <w:pPr>
              <w:spacing w:line="300" w:lineRule="auto"/>
              <w:jc w:val="center"/>
              <w:rPr>
                <w:rFonts w:ascii="宋体" w:hAnsi="宋体"/>
                <w:b/>
                <w:bCs/>
                <w:sz w:val="18"/>
                <w:szCs w:val="18"/>
              </w:rPr>
            </w:pPr>
          </w:p>
        </w:tc>
        <w:tc>
          <w:tcPr>
            <w:tcW w:w="397" w:type="dxa"/>
            <w:vMerge w:val="continue"/>
            <w:shd w:val="clear" w:color="auto" w:fill="FEF2CC" w:themeFill="accent4" w:themeFillTint="33"/>
            <w:textDirection w:val="tbRl"/>
            <w:vAlign w:val="center"/>
          </w:tcPr>
          <w:p>
            <w:pPr>
              <w:spacing w:line="300" w:lineRule="auto"/>
              <w:jc w:val="center"/>
              <w:rPr>
                <w:rFonts w:ascii="宋体" w:hAnsi="宋体"/>
                <w:sz w:val="18"/>
                <w:szCs w:val="18"/>
              </w:rPr>
            </w:pPr>
          </w:p>
        </w:tc>
        <w:tc>
          <w:tcPr>
            <w:tcW w:w="964" w:type="dxa"/>
            <w:vMerge w:val="continue"/>
            <w:shd w:val="clear" w:color="auto" w:fill="FEF2CC" w:themeFill="accent4" w:themeFillTint="33"/>
            <w:vAlign w:val="center"/>
          </w:tcPr>
          <w:p>
            <w:pPr>
              <w:spacing w:line="300" w:lineRule="auto"/>
              <w:jc w:val="center"/>
              <w:rPr>
                <w:rFonts w:ascii="宋体" w:hAnsi="宋体"/>
                <w:sz w:val="18"/>
                <w:szCs w:val="18"/>
              </w:rPr>
            </w:pPr>
          </w:p>
        </w:tc>
        <w:tc>
          <w:tcPr>
            <w:tcW w:w="1621" w:type="dxa"/>
            <w:shd w:val="clear" w:color="auto" w:fill="FEF2CC" w:themeFill="accent4" w:themeFillTint="33"/>
            <w:vAlign w:val="center"/>
          </w:tcPr>
          <w:p>
            <w:pPr>
              <w:pStyle w:val="18"/>
              <w:spacing w:line="300" w:lineRule="auto"/>
              <w:jc w:val="center"/>
              <w:rPr>
                <w:rFonts w:hint="eastAsia" w:ascii="宋体" w:hAnsi="宋体" w:eastAsia="宋体"/>
                <w:color w:val="231F20"/>
                <w:sz w:val="18"/>
                <w:szCs w:val="18"/>
                <w:lang w:eastAsia="zh-CN"/>
              </w:rPr>
            </w:pPr>
            <w:r>
              <w:rPr>
                <w:rFonts w:hint="eastAsia" w:ascii="宋体" w:hAnsi="宋体" w:eastAsia="宋体"/>
                <w:color w:val="231F20"/>
                <w:sz w:val="18"/>
                <w:szCs w:val="18"/>
                <w:lang w:eastAsia="zh-CN"/>
              </w:rPr>
              <w:t>微电影制作</w:t>
            </w:r>
          </w:p>
        </w:tc>
        <w:tc>
          <w:tcPr>
            <w:tcW w:w="709" w:type="dxa"/>
            <w:shd w:val="clear" w:color="auto" w:fill="FEF2CC" w:themeFill="accent4" w:themeFillTint="33"/>
            <w:vAlign w:val="center"/>
          </w:tcPr>
          <w:p>
            <w:pPr>
              <w:pStyle w:val="18"/>
              <w:spacing w:line="300" w:lineRule="auto"/>
              <w:ind w:left="7"/>
              <w:jc w:val="center"/>
              <w:rPr>
                <w:rFonts w:hint="eastAsia" w:ascii="宋体" w:hAnsi="宋体" w:eastAsia="宋体"/>
                <w:color w:val="231F20"/>
                <w:w w:val="98"/>
                <w:sz w:val="18"/>
                <w:szCs w:val="18"/>
                <w:lang w:eastAsia="zh-CN"/>
              </w:rPr>
            </w:pPr>
            <w:r>
              <w:rPr>
                <w:rFonts w:hint="eastAsia" w:ascii="宋体" w:hAnsi="宋体" w:eastAsia="宋体"/>
                <w:color w:val="231F20"/>
                <w:w w:val="98"/>
                <w:sz w:val="18"/>
                <w:szCs w:val="18"/>
                <w:lang w:eastAsia="zh-CN"/>
              </w:rPr>
              <w:t>4</w:t>
            </w:r>
          </w:p>
        </w:tc>
        <w:tc>
          <w:tcPr>
            <w:tcW w:w="960" w:type="dxa"/>
            <w:shd w:val="clear" w:color="auto" w:fill="FEF2CC" w:themeFill="accent4" w:themeFillTint="33"/>
            <w:vAlign w:val="center"/>
          </w:tcPr>
          <w:p>
            <w:pPr>
              <w:pStyle w:val="18"/>
              <w:spacing w:line="300" w:lineRule="auto"/>
              <w:ind w:left="96" w:right="90"/>
              <w:jc w:val="center"/>
              <w:rPr>
                <w:rFonts w:hint="eastAsia" w:ascii="宋体" w:hAnsi="宋体" w:eastAsia="宋体"/>
                <w:color w:val="231F20"/>
                <w:sz w:val="18"/>
                <w:szCs w:val="18"/>
                <w:lang w:eastAsia="zh-CN"/>
              </w:rPr>
            </w:pPr>
            <w:r>
              <w:rPr>
                <w:rFonts w:hint="eastAsia" w:ascii="宋体" w:hAnsi="宋体" w:eastAsia="宋体"/>
                <w:color w:val="231F20"/>
                <w:sz w:val="18"/>
                <w:szCs w:val="18"/>
                <w:lang w:eastAsia="zh-CN"/>
              </w:rPr>
              <w:t>7</w:t>
            </w:r>
            <w:r>
              <w:rPr>
                <w:rFonts w:ascii="宋体" w:hAnsi="宋体" w:eastAsia="宋体"/>
                <w:color w:val="231F20"/>
                <w:sz w:val="18"/>
                <w:szCs w:val="18"/>
                <w:lang w:eastAsia="zh-CN"/>
              </w:rPr>
              <w:t>2</w:t>
            </w: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ind w:left="118"/>
              <w:jc w:val="center"/>
              <w:rPr>
                <w:rFonts w:ascii="宋体" w:hAnsi="宋体" w:eastAsia="宋体"/>
                <w:color w:val="231F20"/>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425" w:hRule="atLeast"/>
        </w:trPr>
        <w:tc>
          <w:tcPr>
            <w:tcW w:w="415" w:type="dxa"/>
            <w:vMerge w:val="continue"/>
            <w:textDirection w:val="tbRl"/>
            <w:vAlign w:val="center"/>
          </w:tcPr>
          <w:p>
            <w:pPr>
              <w:spacing w:line="300" w:lineRule="auto"/>
              <w:jc w:val="center"/>
              <w:rPr>
                <w:rFonts w:ascii="宋体" w:hAnsi="宋体"/>
                <w:b/>
                <w:bCs/>
                <w:sz w:val="18"/>
                <w:szCs w:val="18"/>
              </w:rPr>
            </w:pPr>
          </w:p>
        </w:tc>
        <w:tc>
          <w:tcPr>
            <w:tcW w:w="397" w:type="dxa"/>
            <w:vMerge w:val="continue"/>
            <w:textDirection w:val="tbRl"/>
            <w:vAlign w:val="center"/>
          </w:tcPr>
          <w:p>
            <w:pPr>
              <w:spacing w:line="300" w:lineRule="auto"/>
              <w:jc w:val="center"/>
              <w:rPr>
                <w:rFonts w:ascii="宋体" w:hAnsi="宋体"/>
                <w:sz w:val="18"/>
                <w:szCs w:val="18"/>
              </w:rPr>
            </w:pPr>
          </w:p>
        </w:tc>
        <w:tc>
          <w:tcPr>
            <w:tcW w:w="964" w:type="dxa"/>
            <w:vMerge w:val="continue"/>
            <w:vAlign w:val="center"/>
          </w:tcPr>
          <w:p>
            <w:pPr>
              <w:spacing w:line="300" w:lineRule="auto"/>
              <w:jc w:val="center"/>
              <w:rPr>
                <w:rFonts w:ascii="宋体" w:hAnsi="宋体"/>
                <w:sz w:val="18"/>
                <w:szCs w:val="18"/>
              </w:rPr>
            </w:pPr>
          </w:p>
        </w:tc>
        <w:tc>
          <w:tcPr>
            <w:tcW w:w="1621" w:type="dxa"/>
            <w:vAlign w:val="center"/>
          </w:tcPr>
          <w:p>
            <w:pPr>
              <w:pStyle w:val="18"/>
              <w:spacing w:before="6" w:line="300" w:lineRule="auto"/>
              <w:ind w:right="753"/>
              <w:jc w:val="center"/>
              <w:rPr>
                <w:rFonts w:ascii="宋体" w:hAnsi="宋体" w:eastAsia="宋体"/>
                <w:sz w:val="18"/>
                <w:szCs w:val="18"/>
              </w:rPr>
            </w:pPr>
            <w:r>
              <w:rPr>
                <w:rFonts w:ascii="宋体" w:hAnsi="宋体" w:eastAsia="宋体"/>
                <w:color w:val="231F20"/>
                <w:sz w:val="18"/>
                <w:szCs w:val="18"/>
              </w:rPr>
              <w:t>小计</w:t>
            </w:r>
          </w:p>
        </w:tc>
        <w:tc>
          <w:tcPr>
            <w:tcW w:w="709" w:type="dxa"/>
            <w:vAlign w:val="center"/>
          </w:tcPr>
          <w:p>
            <w:pPr>
              <w:pStyle w:val="18"/>
              <w:spacing w:before="6" w:line="300" w:lineRule="auto"/>
              <w:ind w:left="7"/>
              <w:jc w:val="center"/>
              <w:rPr>
                <w:rFonts w:ascii="宋体" w:hAnsi="宋体" w:eastAsia="宋体"/>
                <w:sz w:val="18"/>
                <w:szCs w:val="18"/>
              </w:rPr>
            </w:pPr>
            <w:r>
              <w:rPr>
                <w:rFonts w:ascii="宋体" w:hAnsi="宋体" w:eastAsia="宋体"/>
                <w:color w:val="231F20"/>
                <w:w w:val="95"/>
                <w:sz w:val="18"/>
                <w:szCs w:val="18"/>
              </w:rPr>
              <w:t>16</w:t>
            </w:r>
          </w:p>
        </w:tc>
        <w:tc>
          <w:tcPr>
            <w:tcW w:w="960" w:type="dxa"/>
            <w:vAlign w:val="center"/>
          </w:tcPr>
          <w:p>
            <w:pPr>
              <w:pStyle w:val="18"/>
              <w:spacing w:before="6" w:line="300" w:lineRule="auto"/>
              <w:ind w:left="96" w:right="91"/>
              <w:jc w:val="center"/>
              <w:rPr>
                <w:rFonts w:ascii="宋体" w:hAnsi="宋体" w:eastAsia="宋体"/>
                <w:sz w:val="18"/>
                <w:szCs w:val="18"/>
              </w:rPr>
            </w:pPr>
            <w:r>
              <w:rPr>
                <w:rFonts w:ascii="宋体" w:hAnsi="宋体" w:eastAsia="宋体"/>
                <w:color w:val="231F20"/>
                <w:sz w:val="18"/>
                <w:szCs w:val="18"/>
              </w:rPr>
              <w:t>288</w:t>
            </w: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435" w:hRule="atLeast"/>
        </w:trPr>
        <w:tc>
          <w:tcPr>
            <w:tcW w:w="415" w:type="dxa"/>
            <w:vMerge w:val="continue"/>
            <w:shd w:val="clear" w:color="auto" w:fill="FEF2CC" w:themeFill="accent4" w:themeFillTint="33"/>
            <w:textDirection w:val="tbRl"/>
            <w:vAlign w:val="center"/>
          </w:tcPr>
          <w:p>
            <w:pPr>
              <w:spacing w:line="300" w:lineRule="auto"/>
              <w:jc w:val="center"/>
              <w:rPr>
                <w:rFonts w:ascii="宋体" w:hAnsi="宋体"/>
                <w:b/>
                <w:bCs/>
                <w:sz w:val="18"/>
                <w:szCs w:val="18"/>
              </w:rPr>
            </w:pPr>
          </w:p>
        </w:tc>
        <w:tc>
          <w:tcPr>
            <w:tcW w:w="397" w:type="dxa"/>
            <w:vMerge w:val="continue"/>
            <w:shd w:val="clear" w:color="auto" w:fill="FEF2CC" w:themeFill="accent4" w:themeFillTint="33"/>
            <w:textDirection w:val="tbRl"/>
            <w:vAlign w:val="center"/>
          </w:tcPr>
          <w:p>
            <w:pPr>
              <w:spacing w:line="300" w:lineRule="auto"/>
              <w:jc w:val="center"/>
              <w:rPr>
                <w:rFonts w:ascii="宋体" w:hAnsi="宋体"/>
                <w:sz w:val="18"/>
                <w:szCs w:val="18"/>
              </w:rPr>
            </w:pPr>
          </w:p>
        </w:tc>
        <w:tc>
          <w:tcPr>
            <w:tcW w:w="964" w:type="dxa"/>
            <w:vMerge w:val="restart"/>
            <w:shd w:val="clear" w:color="auto" w:fill="FEF2CC" w:themeFill="accent4" w:themeFillTint="33"/>
            <w:vAlign w:val="center"/>
          </w:tcPr>
          <w:p>
            <w:pPr>
              <w:pStyle w:val="18"/>
              <w:spacing w:line="300" w:lineRule="auto"/>
              <w:jc w:val="center"/>
              <w:rPr>
                <w:rFonts w:ascii="宋体" w:hAnsi="宋体" w:eastAsia="宋体"/>
                <w:sz w:val="18"/>
                <w:szCs w:val="18"/>
              </w:rPr>
            </w:pPr>
          </w:p>
          <w:p>
            <w:pPr>
              <w:pStyle w:val="18"/>
              <w:spacing w:line="300" w:lineRule="auto"/>
              <w:jc w:val="center"/>
              <w:rPr>
                <w:rFonts w:ascii="宋体" w:hAnsi="宋体" w:eastAsia="宋体"/>
                <w:sz w:val="18"/>
                <w:szCs w:val="18"/>
              </w:rPr>
            </w:pPr>
            <w:r>
              <w:rPr>
                <w:rFonts w:ascii="宋体" w:hAnsi="宋体" w:eastAsia="宋体"/>
                <w:color w:val="231F20"/>
                <w:sz w:val="18"/>
                <w:szCs w:val="18"/>
              </w:rPr>
              <w:t>图片摄影</w:t>
            </w:r>
          </w:p>
        </w:tc>
        <w:tc>
          <w:tcPr>
            <w:tcW w:w="1621" w:type="dxa"/>
            <w:shd w:val="clear" w:color="auto" w:fill="FEF2CC" w:themeFill="accent4" w:themeFillTint="33"/>
            <w:vAlign w:val="center"/>
          </w:tcPr>
          <w:p>
            <w:pPr>
              <w:pStyle w:val="18"/>
              <w:spacing w:before="11" w:line="300" w:lineRule="auto"/>
              <w:jc w:val="center"/>
              <w:rPr>
                <w:rFonts w:ascii="宋体" w:hAnsi="宋体" w:eastAsia="宋体"/>
                <w:sz w:val="18"/>
                <w:szCs w:val="18"/>
              </w:rPr>
            </w:pPr>
            <w:r>
              <w:rPr>
                <w:rFonts w:ascii="宋体" w:hAnsi="宋体" w:eastAsia="宋体"/>
                <w:color w:val="231F20"/>
                <w:sz w:val="18"/>
                <w:szCs w:val="18"/>
              </w:rPr>
              <w:t>摄影构图</w:t>
            </w:r>
          </w:p>
        </w:tc>
        <w:tc>
          <w:tcPr>
            <w:tcW w:w="709" w:type="dxa"/>
            <w:shd w:val="clear" w:color="auto" w:fill="FEF2CC" w:themeFill="accent4" w:themeFillTint="33"/>
            <w:vAlign w:val="center"/>
          </w:tcPr>
          <w:p>
            <w:pPr>
              <w:pStyle w:val="18"/>
              <w:spacing w:before="11" w:line="300" w:lineRule="auto"/>
              <w:ind w:left="7"/>
              <w:jc w:val="center"/>
              <w:rPr>
                <w:rFonts w:ascii="宋体" w:hAnsi="宋体" w:eastAsia="宋体"/>
                <w:sz w:val="18"/>
                <w:szCs w:val="18"/>
              </w:rPr>
            </w:pPr>
            <w:r>
              <w:rPr>
                <w:rFonts w:ascii="宋体" w:hAnsi="宋体" w:eastAsia="宋体"/>
                <w:color w:val="231F20"/>
                <w:w w:val="98"/>
                <w:sz w:val="18"/>
                <w:szCs w:val="18"/>
              </w:rPr>
              <w:t>4</w:t>
            </w:r>
          </w:p>
        </w:tc>
        <w:tc>
          <w:tcPr>
            <w:tcW w:w="960" w:type="dxa"/>
            <w:shd w:val="clear" w:color="auto" w:fill="FEF2CC" w:themeFill="accent4" w:themeFillTint="33"/>
            <w:vAlign w:val="center"/>
          </w:tcPr>
          <w:p>
            <w:pPr>
              <w:pStyle w:val="18"/>
              <w:spacing w:before="11" w:line="300" w:lineRule="auto"/>
              <w:ind w:left="96" w:right="91"/>
              <w:jc w:val="center"/>
              <w:rPr>
                <w:rFonts w:ascii="宋体" w:hAnsi="宋体" w:eastAsia="宋体"/>
                <w:sz w:val="18"/>
                <w:szCs w:val="18"/>
              </w:rPr>
            </w:pPr>
            <w:r>
              <w:rPr>
                <w:rFonts w:ascii="宋体" w:hAnsi="宋体" w:eastAsia="宋体"/>
                <w:color w:val="231F20"/>
                <w:sz w:val="18"/>
                <w:szCs w:val="18"/>
              </w:rPr>
              <w:t>72</w:t>
            </w: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before="11" w:line="300" w:lineRule="auto"/>
              <w:ind w:left="118"/>
              <w:jc w:val="center"/>
              <w:rPr>
                <w:rFonts w:ascii="宋体" w:hAnsi="宋体" w:eastAsia="宋体"/>
                <w:sz w:val="18"/>
                <w:szCs w:val="18"/>
              </w:rPr>
            </w:pPr>
            <w:r>
              <w:rPr>
                <w:rFonts w:ascii="宋体" w:hAnsi="宋体" w:eastAsia="宋体"/>
                <w:color w:val="231F20"/>
                <w:sz w:val="18"/>
                <w:szCs w:val="18"/>
              </w:rPr>
              <w:t>√</w:t>
            </w: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426" w:hRule="atLeast"/>
        </w:trPr>
        <w:tc>
          <w:tcPr>
            <w:tcW w:w="415" w:type="dxa"/>
            <w:vMerge w:val="continue"/>
            <w:textDirection w:val="tbRl"/>
            <w:vAlign w:val="center"/>
          </w:tcPr>
          <w:p>
            <w:pPr>
              <w:spacing w:line="300" w:lineRule="auto"/>
              <w:jc w:val="center"/>
              <w:rPr>
                <w:rFonts w:ascii="宋体" w:hAnsi="宋体"/>
                <w:b/>
                <w:bCs/>
                <w:sz w:val="18"/>
                <w:szCs w:val="18"/>
              </w:rPr>
            </w:pPr>
          </w:p>
        </w:tc>
        <w:tc>
          <w:tcPr>
            <w:tcW w:w="397" w:type="dxa"/>
            <w:vMerge w:val="continue"/>
            <w:textDirection w:val="tbRl"/>
            <w:vAlign w:val="center"/>
          </w:tcPr>
          <w:p>
            <w:pPr>
              <w:spacing w:line="300" w:lineRule="auto"/>
              <w:jc w:val="center"/>
              <w:rPr>
                <w:rFonts w:ascii="宋体" w:hAnsi="宋体"/>
                <w:sz w:val="18"/>
                <w:szCs w:val="18"/>
              </w:rPr>
            </w:pPr>
          </w:p>
        </w:tc>
        <w:tc>
          <w:tcPr>
            <w:tcW w:w="964" w:type="dxa"/>
            <w:vMerge w:val="continue"/>
            <w:vAlign w:val="center"/>
          </w:tcPr>
          <w:p>
            <w:pPr>
              <w:spacing w:line="300" w:lineRule="auto"/>
              <w:jc w:val="center"/>
              <w:rPr>
                <w:rFonts w:ascii="宋体" w:hAnsi="宋体"/>
                <w:sz w:val="18"/>
                <w:szCs w:val="18"/>
              </w:rPr>
            </w:pPr>
          </w:p>
        </w:tc>
        <w:tc>
          <w:tcPr>
            <w:tcW w:w="1621" w:type="dxa"/>
            <w:vAlign w:val="center"/>
          </w:tcPr>
          <w:p>
            <w:pPr>
              <w:pStyle w:val="18"/>
              <w:spacing w:before="6" w:line="300" w:lineRule="auto"/>
              <w:jc w:val="center"/>
              <w:rPr>
                <w:rFonts w:ascii="宋体" w:hAnsi="宋体" w:eastAsia="宋体"/>
                <w:sz w:val="18"/>
                <w:szCs w:val="18"/>
              </w:rPr>
            </w:pPr>
            <w:r>
              <w:rPr>
                <w:rFonts w:ascii="宋体" w:hAnsi="宋体" w:eastAsia="宋体"/>
                <w:color w:val="231F20"/>
                <w:sz w:val="18"/>
                <w:szCs w:val="18"/>
              </w:rPr>
              <w:t>摄影光线处理</w:t>
            </w:r>
          </w:p>
        </w:tc>
        <w:tc>
          <w:tcPr>
            <w:tcW w:w="709" w:type="dxa"/>
            <w:vAlign w:val="center"/>
          </w:tcPr>
          <w:p>
            <w:pPr>
              <w:pStyle w:val="18"/>
              <w:spacing w:before="6" w:line="300" w:lineRule="auto"/>
              <w:ind w:left="7"/>
              <w:jc w:val="center"/>
              <w:rPr>
                <w:rFonts w:ascii="宋体" w:hAnsi="宋体" w:eastAsia="宋体"/>
                <w:sz w:val="18"/>
                <w:szCs w:val="18"/>
              </w:rPr>
            </w:pPr>
            <w:r>
              <w:rPr>
                <w:rFonts w:ascii="宋体" w:hAnsi="宋体" w:eastAsia="宋体"/>
                <w:color w:val="231F20"/>
                <w:w w:val="98"/>
                <w:sz w:val="18"/>
                <w:szCs w:val="18"/>
              </w:rPr>
              <w:t>4</w:t>
            </w:r>
          </w:p>
        </w:tc>
        <w:tc>
          <w:tcPr>
            <w:tcW w:w="960" w:type="dxa"/>
            <w:vAlign w:val="center"/>
          </w:tcPr>
          <w:p>
            <w:pPr>
              <w:pStyle w:val="18"/>
              <w:spacing w:before="6" w:line="300" w:lineRule="auto"/>
              <w:ind w:left="96" w:right="91"/>
              <w:jc w:val="center"/>
              <w:rPr>
                <w:rFonts w:ascii="宋体" w:hAnsi="宋体" w:eastAsia="宋体"/>
                <w:sz w:val="18"/>
                <w:szCs w:val="18"/>
              </w:rPr>
            </w:pPr>
            <w:r>
              <w:rPr>
                <w:rFonts w:ascii="宋体" w:hAnsi="宋体" w:eastAsia="宋体"/>
                <w:color w:val="231F20"/>
                <w:sz w:val="18"/>
                <w:szCs w:val="18"/>
              </w:rPr>
              <w:t>72</w:t>
            </w: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r>
              <w:rPr>
                <w:rFonts w:ascii="宋体" w:hAnsi="宋体" w:eastAsia="宋体"/>
                <w:color w:val="231F20"/>
                <w:sz w:val="18"/>
                <w:szCs w:val="18"/>
              </w:rPr>
              <w:t>√</w:t>
            </w: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before="6" w:line="300" w:lineRule="auto"/>
              <w:ind w:left="116"/>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79" w:hRule="atLeast"/>
        </w:trPr>
        <w:tc>
          <w:tcPr>
            <w:tcW w:w="415" w:type="dxa"/>
            <w:vMerge w:val="continue"/>
            <w:shd w:val="clear" w:color="auto" w:fill="FEF2CC" w:themeFill="accent4" w:themeFillTint="33"/>
            <w:textDirection w:val="tbRl"/>
            <w:vAlign w:val="center"/>
          </w:tcPr>
          <w:p>
            <w:pPr>
              <w:spacing w:line="300" w:lineRule="auto"/>
              <w:jc w:val="center"/>
              <w:rPr>
                <w:rFonts w:ascii="宋体" w:hAnsi="宋体"/>
                <w:b/>
                <w:bCs/>
                <w:sz w:val="18"/>
                <w:szCs w:val="18"/>
              </w:rPr>
            </w:pPr>
          </w:p>
        </w:tc>
        <w:tc>
          <w:tcPr>
            <w:tcW w:w="397" w:type="dxa"/>
            <w:vMerge w:val="continue"/>
            <w:shd w:val="clear" w:color="auto" w:fill="FEF2CC" w:themeFill="accent4" w:themeFillTint="33"/>
            <w:textDirection w:val="tbRl"/>
            <w:vAlign w:val="center"/>
          </w:tcPr>
          <w:p>
            <w:pPr>
              <w:spacing w:line="300" w:lineRule="auto"/>
              <w:jc w:val="center"/>
              <w:rPr>
                <w:rFonts w:ascii="宋体" w:hAnsi="宋体"/>
                <w:sz w:val="18"/>
                <w:szCs w:val="18"/>
              </w:rPr>
            </w:pPr>
          </w:p>
        </w:tc>
        <w:tc>
          <w:tcPr>
            <w:tcW w:w="964" w:type="dxa"/>
            <w:vMerge w:val="continue"/>
            <w:shd w:val="clear" w:color="auto" w:fill="FEF2CC" w:themeFill="accent4" w:themeFillTint="33"/>
            <w:vAlign w:val="center"/>
          </w:tcPr>
          <w:p>
            <w:pPr>
              <w:spacing w:line="300" w:lineRule="auto"/>
              <w:jc w:val="center"/>
              <w:rPr>
                <w:rFonts w:ascii="宋体" w:hAnsi="宋体"/>
                <w:sz w:val="18"/>
                <w:szCs w:val="18"/>
              </w:rPr>
            </w:pPr>
          </w:p>
        </w:tc>
        <w:tc>
          <w:tcPr>
            <w:tcW w:w="1621" w:type="dxa"/>
            <w:shd w:val="clear" w:color="auto" w:fill="FEF2CC" w:themeFill="accent4" w:themeFillTint="33"/>
            <w:vAlign w:val="center"/>
          </w:tcPr>
          <w:p>
            <w:pPr>
              <w:pStyle w:val="18"/>
              <w:spacing w:line="300" w:lineRule="auto"/>
              <w:ind w:right="753"/>
              <w:jc w:val="center"/>
              <w:rPr>
                <w:rFonts w:ascii="宋体" w:hAnsi="宋体" w:eastAsia="宋体"/>
                <w:sz w:val="18"/>
                <w:szCs w:val="18"/>
              </w:rPr>
            </w:pPr>
            <w:r>
              <w:rPr>
                <w:rFonts w:ascii="宋体" w:hAnsi="宋体" w:eastAsia="宋体"/>
                <w:color w:val="231F20"/>
                <w:sz w:val="18"/>
                <w:szCs w:val="18"/>
              </w:rPr>
              <w:t>小计</w:t>
            </w:r>
          </w:p>
        </w:tc>
        <w:tc>
          <w:tcPr>
            <w:tcW w:w="709" w:type="dxa"/>
            <w:shd w:val="clear" w:color="auto" w:fill="FEF2CC" w:themeFill="accent4" w:themeFillTint="33"/>
            <w:vAlign w:val="center"/>
          </w:tcPr>
          <w:p>
            <w:pPr>
              <w:pStyle w:val="18"/>
              <w:spacing w:line="300" w:lineRule="auto"/>
              <w:ind w:left="7"/>
              <w:jc w:val="center"/>
              <w:rPr>
                <w:rFonts w:ascii="宋体" w:hAnsi="宋体" w:eastAsia="宋体"/>
                <w:sz w:val="18"/>
                <w:szCs w:val="18"/>
              </w:rPr>
            </w:pPr>
            <w:r>
              <w:rPr>
                <w:rFonts w:ascii="宋体" w:hAnsi="宋体" w:eastAsia="宋体"/>
                <w:color w:val="231F20"/>
                <w:w w:val="95"/>
                <w:sz w:val="18"/>
                <w:szCs w:val="18"/>
              </w:rPr>
              <w:t>8</w:t>
            </w:r>
          </w:p>
        </w:tc>
        <w:tc>
          <w:tcPr>
            <w:tcW w:w="960" w:type="dxa"/>
            <w:shd w:val="clear" w:color="auto" w:fill="FEF2CC" w:themeFill="accent4" w:themeFillTint="33"/>
            <w:vAlign w:val="center"/>
          </w:tcPr>
          <w:p>
            <w:pPr>
              <w:pStyle w:val="18"/>
              <w:spacing w:line="300" w:lineRule="auto"/>
              <w:ind w:left="96" w:right="91"/>
              <w:jc w:val="center"/>
              <w:rPr>
                <w:rFonts w:ascii="宋体" w:hAnsi="宋体" w:eastAsia="宋体"/>
                <w:sz w:val="18"/>
                <w:szCs w:val="18"/>
              </w:rPr>
            </w:pPr>
            <w:r>
              <w:rPr>
                <w:rFonts w:ascii="宋体" w:hAnsi="宋体" w:eastAsia="宋体"/>
                <w:color w:val="231F20"/>
                <w:sz w:val="18"/>
                <w:szCs w:val="18"/>
              </w:rPr>
              <w:t>144</w:t>
            </w: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79" w:hRule="atLeast"/>
        </w:trPr>
        <w:tc>
          <w:tcPr>
            <w:tcW w:w="415" w:type="dxa"/>
            <w:vMerge w:val="continue"/>
            <w:textDirection w:val="tbRl"/>
            <w:vAlign w:val="center"/>
          </w:tcPr>
          <w:p>
            <w:pPr>
              <w:spacing w:line="300" w:lineRule="auto"/>
              <w:jc w:val="center"/>
              <w:rPr>
                <w:rFonts w:ascii="宋体" w:hAnsi="宋体"/>
                <w:b/>
                <w:bCs/>
                <w:sz w:val="18"/>
                <w:szCs w:val="18"/>
              </w:rPr>
            </w:pPr>
          </w:p>
        </w:tc>
        <w:tc>
          <w:tcPr>
            <w:tcW w:w="2982" w:type="dxa"/>
            <w:gridSpan w:val="3"/>
            <w:vAlign w:val="center"/>
          </w:tcPr>
          <w:p>
            <w:pPr>
              <w:pStyle w:val="18"/>
              <w:spacing w:line="300" w:lineRule="auto"/>
              <w:ind w:right="1255"/>
              <w:jc w:val="center"/>
              <w:rPr>
                <w:rFonts w:ascii="宋体" w:hAnsi="宋体" w:eastAsia="宋体"/>
                <w:sz w:val="18"/>
                <w:szCs w:val="18"/>
              </w:rPr>
            </w:pPr>
            <w:r>
              <w:rPr>
                <w:rFonts w:ascii="宋体" w:hAnsi="宋体" w:eastAsia="宋体"/>
                <w:color w:val="231F20"/>
                <w:sz w:val="18"/>
                <w:szCs w:val="18"/>
              </w:rPr>
              <w:t>综合实训</w:t>
            </w:r>
          </w:p>
        </w:tc>
        <w:tc>
          <w:tcPr>
            <w:tcW w:w="709" w:type="dxa"/>
            <w:vAlign w:val="center"/>
          </w:tcPr>
          <w:p>
            <w:pPr>
              <w:pStyle w:val="18"/>
              <w:spacing w:line="300" w:lineRule="auto"/>
              <w:ind w:left="6"/>
              <w:jc w:val="center"/>
              <w:rPr>
                <w:rFonts w:ascii="宋体" w:hAnsi="宋体" w:eastAsia="宋体"/>
                <w:sz w:val="18"/>
                <w:szCs w:val="18"/>
              </w:rPr>
            </w:pPr>
            <w:r>
              <w:rPr>
                <w:rFonts w:ascii="宋体" w:hAnsi="宋体" w:eastAsia="宋体"/>
                <w:color w:val="231F20"/>
                <w:w w:val="95"/>
                <w:sz w:val="18"/>
                <w:szCs w:val="18"/>
              </w:rPr>
              <w:t>8</w:t>
            </w:r>
          </w:p>
        </w:tc>
        <w:tc>
          <w:tcPr>
            <w:tcW w:w="960" w:type="dxa"/>
            <w:vAlign w:val="center"/>
          </w:tcPr>
          <w:p>
            <w:pPr>
              <w:pStyle w:val="18"/>
              <w:spacing w:line="300" w:lineRule="auto"/>
              <w:ind w:left="96" w:right="91"/>
              <w:jc w:val="center"/>
              <w:rPr>
                <w:rFonts w:ascii="宋体" w:hAnsi="宋体" w:eastAsia="宋体"/>
                <w:sz w:val="18"/>
                <w:szCs w:val="18"/>
              </w:rPr>
            </w:pPr>
            <w:r>
              <w:rPr>
                <w:rFonts w:ascii="宋体" w:hAnsi="宋体" w:eastAsia="宋体"/>
                <w:color w:val="231F20"/>
                <w:sz w:val="18"/>
                <w:szCs w:val="18"/>
              </w:rPr>
              <w:t>144</w:t>
            </w: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ind w:left="116"/>
              <w:jc w:val="center"/>
              <w:rPr>
                <w:rFonts w:ascii="宋体" w:hAnsi="宋体" w:eastAsia="宋体"/>
                <w:sz w:val="18"/>
                <w:szCs w:val="18"/>
              </w:rPr>
            </w:pPr>
            <w:r>
              <w:rPr>
                <w:rFonts w:ascii="宋体" w:hAnsi="宋体" w:eastAsia="宋体"/>
                <w:color w:val="231F20"/>
                <w:sz w:val="18"/>
                <w:szCs w:val="18"/>
              </w:rPr>
              <w:t>√</w:t>
            </w:r>
          </w:p>
        </w:tc>
        <w:tc>
          <w:tcPr>
            <w:tcW w:w="426" w:type="dxa"/>
            <w:vAlign w:val="center"/>
          </w:tcPr>
          <w:p>
            <w:pPr>
              <w:pStyle w:val="18"/>
              <w:spacing w:line="300" w:lineRule="auto"/>
              <w:jc w:val="center"/>
              <w:rPr>
                <w:rFonts w:ascii="宋体" w:hAnsi="宋体" w:eastAsia="宋体"/>
                <w:sz w:val="18"/>
                <w:szCs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79" w:hRule="atLeast"/>
        </w:trPr>
        <w:tc>
          <w:tcPr>
            <w:tcW w:w="415" w:type="dxa"/>
            <w:vMerge w:val="continue"/>
            <w:shd w:val="clear" w:color="auto" w:fill="FEF2CC" w:themeFill="accent4" w:themeFillTint="33"/>
            <w:textDirection w:val="tbRl"/>
            <w:vAlign w:val="center"/>
          </w:tcPr>
          <w:p>
            <w:pPr>
              <w:spacing w:line="300" w:lineRule="auto"/>
              <w:jc w:val="center"/>
              <w:rPr>
                <w:rFonts w:ascii="宋体" w:hAnsi="宋体"/>
                <w:b/>
                <w:bCs/>
                <w:sz w:val="18"/>
                <w:szCs w:val="18"/>
              </w:rPr>
            </w:pPr>
          </w:p>
        </w:tc>
        <w:tc>
          <w:tcPr>
            <w:tcW w:w="2982" w:type="dxa"/>
            <w:gridSpan w:val="3"/>
            <w:shd w:val="clear" w:color="auto" w:fill="FEF2CC" w:themeFill="accent4" w:themeFillTint="33"/>
            <w:vAlign w:val="center"/>
          </w:tcPr>
          <w:p>
            <w:pPr>
              <w:pStyle w:val="18"/>
              <w:spacing w:line="300" w:lineRule="auto"/>
              <w:ind w:right="1255"/>
              <w:jc w:val="center"/>
              <w:rPr>
                <w:rFonts w:ascii="宋体" w:hAnsi="宋体" w:eastAsia="宋体"/>
                <w:color w:val="231F20"/>
                <w:sz w:val="18"/>
                <w:szCs w:val="18"/>
              </w:rPr>
            </w:pPr>
            <w:r>
              <w:rPr>
                <w:rFonts w:hint="eastAsia" w:ascii="宋体" w:hAnsi="宋体" w:eastAsia="宋体"/>
                <w:color w:val="231F20"/>
                <w:sz w:val="18"/>
                <w:szCs w:val="18"/>
              </w:rPr>
              <w:t>高考备考</w:t>
            </w:r>
          </w:p>
        </w:tc>
        <w:tc>
          <w:tcPr>
            <w:tcW w:w="709" w:type="dxa"/>
            <w:shd w:val="clear" w:color="auto" w:fill="FEF2CC" w:themeFill="accent4" w:themeFillTint="33"/>
            <w:vAlign w:val="center"/>
          </w:tcPr>
          <w:p>
            <w:pPr>
              <w:pStyle w:val="18"/>
              <w:spacing w:line="300" w:lineRule="auto"/>
              <w:ind w:left="6"/>
              <w:jc w:val="center"/>
              <w:rPr>
                <w:rFonts w:hint="eastAsia" w:ascii="宋体" w:hAnsi="宋体" w:eastAsia="宋体"/>
                <w:color w:val="231F20"/>
                <w:w w:val="95"/>
                <w:sz w:val="18"/>
                <w:szCs w:val="18"/>
                <w:lang w:eastAsia="zh-CN"/>
              </w:rPr>
            </w:pPr>
            <w:r>
              <w:rPr>
                <w:rFonts w:hint="eastAsia" w:ascii="宋体" w:hAnsi="宋体" w:eastAsia="宋体"/>
                <w:color w:val="231F20"/>
                <w:w w:val="95"/>
                <w:sz w:val="18"/>
                <w:szCs w:val="18"/>
                <w:lang w:eastAsia="zh-CN"/>
              </w:rPr>
              <w:t>3</w:t>
            </w:r>
            <w:r>
              <w:rPr>
                <w:rFonts w:ascii="宋体" w:hAnsi="宋体" w:eastAsia="宋体"/>
                <w:color w:val="231F20"/>
                <w:w w:val="95"/>
                <w:sz w:val="18"/>
                <w:szCs w:val="18"/>
                <w:lang w:eastAsia="zh-CN"/>
              </w:rPr>
              <w:t>5</w:t>
            </w:r>
          </w:p>
        </w:tc>
        <w:tc>
          <w:tcPr>
            <w:tcW w:w="960" w:type="dxa"/>
            <w:shd w:val="clear" w:color="auto" w:fill="FEF2CC" w:themeFill="accent4" w:themeFillTint="33"/>
            <w:vAlign w:val="center"/>
          </w:tcPr>
          <w:p>
            <w:pPr>
              <w:pStyle w:val="18"/>
              <w:spacing w:line="300" w:lineRule="auto"/>
              <w:ind w:left="96" w:right="91"/>
              <w:jc w:val="center"/>
              <w:rPr>
                <w:rFonts w:hint="eastAsia" w:ascii="宋体" w:hAnsi="宋体" w:eastAsia="宋体"/>
                <w:color w:val="231F20"/>
                <w:sz w:val="18"/>
                <w:szCs w:val="18"/>
                <w:lang w:eastAsia="zh-CN"/>
              </w:rPr>
            </w:pPr>
            <w:r>
              <w:rPr>
                <w:rFonts w:hint="eastAsia" w:ascii="宋体" w:hAnsi="宋体" w:eastAsia="宋体"/>
                <w:color w:val="231F20"/>
                <w:sz w:val="18"/>
                <w:szCs w:val="18"/>
                <w:lang w:eastAsia="zh-CN"/>
              </w:rPr>
              <w:t>7</w:t>
            </w:r>
            <w:r>
              <w:rPr>
                <w:rFonts w:ascii="宋体" w:hAnsi="宋体" w:eastAsia="宋体"/>
                <w:color w:val="231F20"/>
                <w:sz w:val="18"/>
                <w:szCs w:val="18"/>
                <w:lang w:eastAsia="zh-CN"/>
              </w:rPr>
              <w:t>00</w:t>
            </w: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ind w:left="116"/>
              <w:jc w:val="center"/>
              <w:rPr>
                <w:rFonts w:ascii="宋体" w:hAnsi="宋体" w:eastAsia="宋体"/>
                <w:color w:val="231F20"/>
                <w:sz w:val="18"/>
                <w:szCs w:val="18"/>
              </w:rPr>
            </w:pPr>
            <w:r>
              <w:rPr>
                <w:rFonts w:ascii="宋体" w:hAnsi="宋体" w:eastAsia="宋体"/>
                <w:color w:val="231F20"/>
                <w:sz w:val="18"/>
                <w:szCs w:val="18"/>
              </w:rPr>
              <w:t>√</w:t>
            </w: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r>
              <w:rPr>
                <w:rFonts w:ascii="宋体" w:hAnsi="宋体" w:eastAsia="宋体"/>
                <w:sz w:val="18"/>
                <w:szCs w:val="18"/>
              </w:rPr>
              <w:t>√</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79" w:hRule="atLeast"/>
        </w:trPr>
        <w:tc>
          <w:tcPr>
            <w:tcW w:w="415" w:type="dxa"/>
            <w:vMerge w:val="continue"/>
            <w:textDirection w:val="tbRl"/>
            <w:vAlign w:val="center"/>
          </w:tcPr>
          <w:p>
            <w:pPr>
              <w:spacing w:line="300" w:lineRule="auto"/>
              <w:jc w:val="center"/>
              <w:rPr>
                <w:rFonts w:ascii="宋体" w:hAnsi="宋体"/>
                <w:b/>
                <w:bCs/>
                <w:sz w:val="18"/>
                <w:szCs w:val="18"/>
              </w:rPr>
            </w:pPr>
          </w:p>
        </w:tc>
        <w:tc>
          <w:tcPr>
            <w:tcW w:w="2982" w:type="dxa"/>
            <w:gridSpan w:val="3"/>
            <w:vAlign w:val="center"/>
          </w:tcPr>
          <w:p>
            <w:pPr>
              <w:pStyle w:val="18"/>
              <w:spacing w:line="300" w:lineRule="auto"/>
              <w:ind w:right="1255"/>
              <w:jc w:val="center"/>
              <w:rPr>
                <w:rFonts w:ascii="宋体" w:hAnsi="宋体" w:eastAsia="宋体"/>
                <w:sz w:val="18"/>
                <w:szCs w:val="18"/>
              </w:rPr>
            </w:pPr>
            <w:r>
              <w:rPr>
                <w:rFonts w:ascii="宋体" w:hAnsi="宋体" w:eastAsia="宋体"/>
                <w:color w:val="231F20"/>
                <w:sz w:val="18"/>
                <w:szCs w:val="18"/>
              </w:rPr>
              <w:t>顶岗实习</w:t>
            </w:r>
          </w:p>
        </w:tc>
        <w:tc>
          <w:tcPr>
            <w:tcW w:w="709" w:type="dxa"/>
            <w:vAlign w:val="center"/>
          </w:tcPr>
          <w:p>
            <w:pPr>
              <w:pStyle w:val="18"/>
              <w:spacing w:line="300" w:lineRule="auto"/>
              <w:ind w:left="96" w:right="90"/>
              <w:jc w:val="center"/>
              <w:rPr>
                <w:rFonts w:ascii="宋体" w:hAnsi="宋体" w:eastAsia="宋体"/>
                <w:sz w:val="18"/>
                <w:szCs w:val="18"/>
              </w:rPr>
            </w:pPr>
            <w:r>
              <w:rPr>
                <w:rFonts w:ascii="宋体" w:hAnsi="宋体" w:eastAsia="宋体"/>
                <w:color w:val="231F20"/>
                <w:sz w:val="18"/>
                <w:szCs w:val="18"/>
              </w:rPr>
              <w:t>50</w:t>
            </w:r>
          </w:p>
        </w:tc>
        <w:tc>
          <w:tcPr>
            <w:tcW w:w="960" w:type="dxa"/>
            <w:vAlign w:val="center"/>
          </w:tcPr>
          <w:p>
            <w:pPr>
              <w:pStyle w:val="18"/>
              <w:spacing w:line="300" w:lineRule="auto"/>
              <w:ind w:left="96" w:right="91"/>
              <w:jc w:val="center"/>
              <w:rPr>
                <w:rFonts w:ascii="宋体" w:hAnsi="宋体" w:eastAsia="宋体"/>
                <w:sz w:val="18"/>
                <w:szCs w:val="18"/>
              </w:rPr>
            </w:pPr>
            <w:r>
              <w:rPr>
                <w:rFonts w:ascii="宋体" w:hAnsi="宋体" w:eastAsia="宋体"/>
                <w:color w:val="231F20"/>
                <w:w w:val="105"/>
                <w:sz w:val="18"/>
                <w:szCs w:val="18"/>
              </w:rPr>
              <w:t>900</w:t>
            </w: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r>
              <w:rPr>
                <w:rFonts w:ascii="宋体" w:hAnsi="宋体" w:eastAsia="宋体"/>
                <w:color w:val="231F20"/>
                <w:sz w:val="18"/>
                <w:szCs w:val="18"/>
              </w:rPr>
              <w:t>√</w:t>
            </w: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ind w:left="115"/>
              <w:jc w:val="center"/>
              <w:rPr>
                <w:rFonts w:ascii="宋体" w:hAnsi="宋体" w:eastAsia="宋体"/>
                <w:sz w:val="18"/>
                <w:szCs w:val="18"/>
              </w:rPr>
            </w:pPr>
            <w:r>
              <w:rPr>
                <w:rFonts w:ascii="宋体" w:hAnsi="宋体" w:eastAsia="宋体"/>
                <w:color w:val="231F20"/>
                <w:sz w:val="18"/>
                <w:szCs w:val="18"/>
              </w:rPr>
              <w:t>√</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79" w:hRule="atLeast"/>
        </w:trPr>
        <w:tc>
          <w:tcPr>
            <w:tcW w:w="415" w:type="dxa"/>
            <w:vMerge w:val="continue"/>
            <w:shd w:val="clear" w:color="auto" w:fill="FEF2CC" w:themeFill="accent4" w:themeFillTint="33"/>
            <w:textDirection w:val="tbRl"/>
            <w:vAlign w:val="center"/>
          </w:tcPr>
          <w:p>
            <w:pPr>
              <w:spacing w:line="300" w:lineRule="auto"/>
              <w:jc w:val="center"/>
              <w:rPr>
                <w:rFonts w:ascii="宋体" w:hAnsi="宋体"/>
                <w:b/>
                <w:bCs/>
                <w:sz w:val="18"/>
                <w:szCs w:val="18"/>
              </w:rPr>
            </w:pPr>
          </w:p>
        </w:tc>
        <w:tc>
          <w:tcPr>
            <w:tcW w:w="2982" w:type="dxa"/>
            <w:gridSpan w:val="3"/>
            <w:shd w:val="clear" w:color="auto" w:fill="FEF2CC" w:themeFill="accent4" w:themeFillTint="33"/>
            <w:vAlign w:val="center"/>
          </w:tcPr>
          <w:p>
            <w:pPr>
              <w:pStyle w:val="18"/>
              <w:spacing w:line="300" w:lineRule="auto"/>
              <w:jc w:val="center"/>
              <w:rPr>
                <w:rFonts w:ascii="宋体" w:hAnsi="宋体" w:eastAsia="宋体"/>
                <w:sz w:val="18"/>
                <w:szCs w:val="18"/>
              </w:rPr>
            </w:pPr>
            <w:r>
              <w:rPr>
                <w:rFonts w:ascii="宋体" w:hAnsi="宋体" w:eastAsia="宋体"/>
                <w:color w:val="231F20"/>
                <w:sz w:val="18"/>
                <w:szCs w:val="18"/>
              </w:rPr>
              <w:t>专业技能课小计</w:t>
            </w:r>
          </w:p>
        </w:tc>
        <w:tc>
          <w:tcPr>
            <w:tcW w:w="709" w:type="dxa"/>
            <w:shd w:val="clear" w:color="auto" w:fill="FEF2CC" w:themeFill="accent4" w:themeFillTint="33"/>
            <w:vAlign w:val="center"/>
          </w:tcPr>
          <w:p>
            <w:pPr>
              <w:pStyle w:val="18"/>
              <w:spacing w:line="300" w:lineRule="auto"/>
              <w:ind w:left="96" w:right="90"/>
              <w:jc w:val="center"/>
              <w:rPr>
                <w:rFonts w:ascii="宋体" w:hAnsi="宋体" w:eastAsia="宋体"/>
                <w:sz w:val="18"/>
                <w:szCs w:val="18"/>
              </w:rPr>
            </w:pPr>
            <w:r>
              <w:rPr>
                <w:rFonts w:ascii="宋体" w:hAnsi="宋体" w:eastAsia="宋体"/>
                <w:color w:val="231F20"/>
                <w:sz w:val="18"/>
                <w:szCs w:val="18"/>
              </w:rPr>
              <w:t>100</w:t>
            </w:r>
          </w:p>
        </w:tc>
        <w:tc>
          <w:tcPr>
            <w:tcW w:w="960" w:type="dxa"/>
            <w:shd w:val="clear" w:color="auto" w:fill="FEF2CC" w:themeFill="accent4" w:themeFillTint="33"/>
            <w:vAlign w:val="center"/>
          </w:tcPr>
          <w:p>
            <w:pPr>
              <w:pStyle w:val="18"/>
              <w:spacing w:line="300" w:lineRule="auto"/>
              <w:ind w:left="96" w:right="91"/>
              <w:jc w:val="center"/>
              <w:rPr>
                <w:rFonts w:ascii="宋体" w:hAnsi="宋体" w:eastAsia="宋体"/>
                <w:sz w:val="18"/>
                <w:szCs w:val="18"/>
              </w:rPr>
            </w:pPr>
            <w:r>
              <w:rPr>
                <w:rFonts w:ascii="宋体" w:hAnsi="宋体" w:eastAsia="宋体"/>
                <w:color w:val="231F20"/>
                <w:sz w:val="18"/>
                <w:szCs w:val="18"/>
              </w:rPr>
              <w:t>1800</w:t>
            </w: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c>
          <w:tcPr>
            <w:tcW w:w="426" w:type="dxa"/>
            <w:shd w:val="clear" w:color="auto" w:fill="FEF2CC" w:themeFill="accent4" w:themeFillTint="33"/>
            <w:vAlign w:val="center"/>
          </w:tcPr>
          <w:p>
            <w:pPr>
              <w:pStyle w:val="18"/>
              <w:spacing w:line="300" w:lineRule="auto"/>
              <w:jc w:val="center"/>
              <w:rPr>
                <w:rFonts w:ascii="宋体" w:hAnsi="宋体" w:eastAsia="宋体"/>
                <w:sz w:val="18"/>
                <w:szCs w:val="18"/>
              </w:rPr>
            </w:pP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79" w:hRule="atLeast"/>
        </w:trPr>
        <w:tc>
          <w:tcPr>
            <w:tcW w:w="3397" w:type="dxa"/>
            <w:gridSpan w:val="4"/>
            <w:vAlign w:val="center"/>
          </w:tcPr>
          <w:p>
            <w:pPr>
              <w:pStyle w:val="18"/>
              <w:spacing w:line="300" w:lineRule="auto"/>
              <w:ind w:right="1643"/>
              <w:jc w:val="center"/>
              <w:rPr>
                <w:rFonts w:ascii="宋体" w:hAnsi="宋体" w:eastAsia="宋体"/>
                <w:b/>
                <w:bCs/>
                <w:sz w:val="18"/>
                <w:szCs w:val="18"/>
              </w:rPr>
            </w:pPr>
            <w:r>
              <w:rPr>
                <w:rFonts w:ascii="宋体" w:hAnsi="宋体" w:eastAsia="宋体"/>
                <w:b/>
                <w:bCs/>
                <w:color w:val="231F20"/>
                <w:sz w:val="18"/>
                <w:szCs w:val="18"/>
              </w:rPr>
              <w:t>合计</w:t>
            </w:r>
          </w:p>
        </w:tc>
        <w:tc>
          <w:tcPr>
            <w:tcW w:w="709" w:type="dxa"/>
            <w:vAlign w:val="center"/>
          </w:tcPr>
          <w:p>
            <w:pPr>
              <w:pStyle w:val="18"/>
              <w:spacing w:line="300" w:lineRule="auto"/>
              <w:ind w:left="96" w:right="90"/>
              <w:jc w:val="center"/>
              <w:rPr>
                <w:rFonts w:ascii="宋体" w:hAnsi="宋体" w:eastAsia="宋体"/>
                <w:sz w:val="18"/>
                <w:szCs w:val="18"/>
              </w:rPr>
            </w:pPr>
            <w:r>
              <w:rPr>
                <w:rFonts w:ascii="宋体" w:hAnsi="宋体" w:eastAsia="宋体"/>
                <w:color w:val="231F20"/>
                <w:sz w:val="18"/>
                <w:szCs w:val="18"/>
              </w:rPr>
              <w:t>162</w:t>
            </w:r>
          </w:p>
        </w:tc>
        <w:tc>
          <w:tcPr>
            <w:tcW w:w="960" w:type="dxa"/>
            <w:vAlign w:val="center"/>
          </w:tcPr>
          <w:p>
            <w:pPr>
              <w:pStyle w:val="18"/>
              <w:spacing w:line="300" w:lineRule="auto"/>
              <w:ind w:left="96" w:right="91"/>
              <w:jc w:val="center"/>
              <w:rPr>
                <w:rFonts w:ascii="宋体" w:hAnsi="宋体" w:eastAsia="宋体"/>
                <w:sz w:val="18"/>
                <w:szCs w:val="18"/>
              </w:rPr>
            </w:pPr>
            <w:r>
              <w:rPr>
                <w:rFonts w:ascii="宋体" w:hAnsi="宋体" w:eastAsia="宋体"/>
                <w:sz w:val="18"/>
                <w:szCs w:val="18"/>
              </w:rPr>
              <w:fldChar w:fldCharType="begin"/>
            </w:r>
            <w:r>
              <w:rPr>
                <w:rFonts w:ascii="宋体" w:hAnsi="宋体" w:eastAsia="宋体"/>
                <w:sz w:val="18"/>
                <w:szCs w:val="18"/>
              </w:rPr>
              <w:instrText xml:space="preserve"> =SUM(ABOVE) </w:instrText>
            </w:r>
            <w:r>
              <w:rPr>
                <w:rFonts w:ascii="宋体" w:hAnsi="宋体" w:eastAsia="宋体"/>
                <w:sz w:val="18"/>
                <w:szCs w:val="18"/>
              </w:rPr>
              <w:fldChar w:fldCharType="separate"/>
            </w:r>
            <w:r>
              <w:rPr>
                <w:rFonts w:ascii="宋体" w:hAnsi="宋体" w:eastAsia="宋体"/>
                <w:sz w:val="18"/>
                <w:szCs w:val="18"/>
              </w:rPr>
              <w:t>4408</w:t>
            </w:r>
            <w:r>
              <w:rPr>
                <w:rFonts w:ascii="宋体" w:hAnsi="宋体" w:eastAsia="宋体"/>
                <w:sz w:val="18"/>
                <w:szCs w:val="18"/>
              </w:rPr>
              <w:fldChar w:fldCharType="end"/>
            </w: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c>
          <w:tcPr>
            <w:tcW w:w="426" w:type="dxa"/>
            <w:vAlign w:val="center"/>
          </w:tcPr>
          <w:p>
            <w:pPr>
              <w:pStyle w:val="18"/>
              <w:spacing w:line="300" w:lineRule="auto"/>
              <w:jc w:val="center"/>
              <w:rPr>
                <w:rFonts w:ascii="宋体" w:hAnsi="宋体" w:eastAsia="宋体"/>
                <w:sz w:val="18"/>
                <w:szCs w:val="18"/>
              </w:rPr>
            </w:pPr>
          </w:p>
        </w:tc>
      </w:tr>
    </w:tbl>
    <w:p>
      <w:pPr>
        <w:pStyle w:val="2"/>
        <w:spacing w:line="540" w:lineRule="exact"/>
        <w:ind w:firstLine="643" w:firstLineChars="200"/>
        <w:rPr>
          <w:rFonts w:ascii="黑体" w:hAnsi="黑体" w:eastAsia="黑体" w:cs="黑体"/>
          <w:color w:val="231F20"/>
          <w:sz w:val="32"/>
          <w:szCs w:val="32"/>
        </w:rPr>
      </w:pPr>
      <w:r>
        <w:rPr>
          <w:rFonts w:hint="eastAsia" w:ascii="黑体" w:hAnsi="黑体" w:eastAsia="黑体" w:cs="黑体"/>
          <w:color w:val="231F20"/>
          <w:sz w:val="32"/>
          <w:szCs w:val="32"/>
        </w:rPr>
        <w:t>九、实施保障</w:t>
      </w:r>
    </w:p>
    <w:p>
      <w:pPr>
        <w:pStyle w:val="17"/>
        <w:tabs>
          <w:tab w:val="left" w:pos="901"/>
        </w:tabs>
        <w:spacing w:line="540" w:lineRule="exact"/>
        <w:ind w:left="0" w:firstLine="676" w:firstLineChars="200"/>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本专业配备校内实训实验室和校外实训基地。校园电视台、摄影摄像实训室、多媒体教室，有较为完善的实训教学和产学工作室，各类设备先进。</w:t>
      </w:r>
    </w:p>
    <w:p>
      <w:pPr>
        <w:pStyle w:val="2"/>
        <w:spacing w:line="540" w:lineRule="exact"/>
        <w:ind w:firstLine="679" w:firstLineChars="200"/>
        <w:rPr>
          <w:rFonts w:ascii="华文楷体" w:hAnsi="华文楷体" w:eastAsia="华文楷体" w:cs="华文楷体"/>
          <w:b w:val="0"/>
          <w:bCs w:val="0"/>
          <w:color w:val="231F20"/>
          <w:spacing w:val="9"/>
          <w:sz w:val="32"/>
          <w:szCs w:val="32"/>
        </w:rPr>
      </w:pPr>
      <w:r>
        <w:rPr>
          <w:rFonts w:hint="eastAsia" w:ascii="华文楷体" w:hAnsi="华文楷体" w:eastAsia="华文楷体" w:cs="华文楷体"/>
          <w:color w:val="231F20"/>
          <w:spacing w:val="9"/>
          <w:sz w:val="32"/>
          <w:szCs w:val="32"/>
        </w:rPr>
        <w:t>（一）师资队伍</w:t>
      </w:r>
    </w:p>
    <w:p>
      <w:pPr>
        <w:pStyle w:val="17"/>
        <w:tabs>
          <w:tab w:val="left" w:pos="901"/>
        </w:tabs>
        <w:spacing w:line="540" w:lineRule="exact"/>
        <w:ind w:left="0" w:firstLine="676" w:firstLineChars="200"/>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我校实行专、兼职教师队伍相结合，聘请具高水平专业理论和教学经验的教师、尤其是聘请企业专业设计人员承担部分教学科目，紧跟行业领域发展前沿项目，形成该专业独具特色的教学、实训、研发产学研一体化的办学模式，组建“双师型”的师资团队。专业现有专业教师4人，中级职称1人，双师型教师3人，本科以上学历100%，硕士研究生学历50%，所有老师均有在企业实习经验。</w:t>
      </w:r>
    </w:p>
    <w:p>
      <w:pPr>
        <w:pStyle w:val="2"/>
        <w:spacing w:line="540" w:lineRule="exact"/>
        <w:ind w:firstLine="679" w:firstLineChars="200"/>
        <w:rPr>
          <w:rFonts w:ascii="华文楷体" w:hAnsi="华文楷体" w:eastAsia="华文楷体" w:cs="华文楷体"/>
          <w:b w:val="0"/>
          <w:bCs w:val="0"/>
          <w:color w:val="231F20"/>
          <w:spacing w:val="9"/>
          <w:sz w:val="32"/>
          <w:szCs w:val="32"/>
        </w:rPr>
      </w:pPr>
      <w:r>
        <w:rPr>
          <w:rFonts w:hint="eastAsia" w:ascii="华文楷体" w:hAnsi="华文楷体" w:eastAsia="华文楷体" w:cs="华文楷体"/>
          <w:color w:val="231F20"/>
          <w:spacing w:val="9"/>
          <w:sz w:val="32"/>
          <w:szCs w:val="32"/>
        </w:rPr>
        <w:t>（二）教学设施</w:t>
      </w:r>
    </w:p>
    <w:tbl>
      <w:tblPr>
        <w:tblStyle w:val="16"/>
        <w:tblpPr w:leftFromText="180" w:rightFromText="180" w:vertAnchor="text" w:horzAnchor="page" w:tblpX="1636" w:tblpY="1818"/>
        <w:tblW w:w="7644" w:type="dxa"/>
        <w:tblInd w:w="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624"/>
        <w:gridCol w:w="1531"/>
        <w:gridCol w:w="1871"/>
        <w:gridCol w:w="3618"/>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vMerge w:val="restart"/>
          </w:tcPr>
          <w:p>
            <w:pPr>
              <w:pStyle w:val="18"/>
              <w:spacing w:before="143" w:line="300" w:lineRule="auto"/>
              <w:ind w:left="131"/>
              <w:rPr>
                <w:rFonts w:ascii="宋体" w:hAnsi="宋体" w:eastAsia="宋体"/>
                <w:sz w:val="18"/>
              </w:rPr>
            </w:pPr>
            <w:r>
              <w:rPr>
                <w:rFonts w:ascii="宋体" w:hAnsi="宋体" w:eastAsia="宋体"/>
                <w:color w:val="231F20"/>
                <w:sz w:val="18"/>
              </w:rPr>
              <w:t>序号</w:t>
            </w:r>
          </w:p>
        </w:tc>
        <w:tc>
          <w:tcPr>
            <w:tcW w:w="1531" w:type="dxa"/>
            <w:vMerge w:val="restart"/>
          </w:tcPr>
          <w:p>
            <w:pPr>
              <w:pStyle w:val="18"/>
              <w:spacing w:before="143" w:line="300" w:lineRule="auto"/>
              <w:ind w:left="314"/>
              <w:rPr>
                <w:rFonts w:ascii="宋体" w:hAnsi="宋体" w:eastAsia="宋体"/>
                <w:sz w:val="18"/>
              </w:rPr>
            </w:pPr>
            <w:r>
              <w:rPr>
                <w:rFonts w:ascii="宋体" w:hAnsi="宋体" w:eastAsia="宋体"/>
                <w:color w:val="231F20"/>
                <w:sz w:val="18"/>
              </w:rPr>
              <w:t>实训室名称</w:t>
            </w:r>
          </w:p>
        </w:tc>
        <w:tc>
          <w:tcPr>
            <w:tcW w:w="5489" w:type="dxa"/>
            <w:gridSpan w:val="2"/>
          </w:tcPr>
          <w:p>
            <w:pPr>
              <w:pStyle w:val="18"/>
              <w:spacing w:line="300" w:lineRule="auto"/>
              <w:ind w:left="1913" w:right="1905"/>
              <w:jc w:val="center"/>
              <w:rPr>
                <w:rFonts w:ascii="宋体" w:hAnsi="宋体" w:eastAsia="宋体"/>
                <w:sz w:val="18"/>
              </w:rPr>
            </w:pPr>
            <w:r>
              <w:rPr>
                <w:rFonts w:ascii="宋体" w:hAnsi="宋体" w:eastAsia="宋体"/>
                <w:color w:val="231F20"/>
                <w:sz w:val="18"/>
              </w:rPr>
              <w:t>主要工具和设施设备</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vMerge w:val="continue"/>
            <w:tcBorders>
              <w:top w:val="nil"/>
            </w:tcBorders>
          </w:tcPr>
          <w:p>
            <w:pPr>
              <w:autoSpaceDE w:val="0"/>
              <w:autoSpaceDN w:val="0"/>
              <w:spacing w:line="300" w:lineRule="auto"/>
              <w:rPr>
                <w:rFonts w:ascii="宋体" w:hAnsi="宋体"/>
                <w:kern w:val="0"/>
                <w:sz w:val="2"/>
                <w:szCs w:val="2"/>
                <w:lang w:eastAsia="en-US"/>
              </w:rPr>
            </w:pPr>
          </w:p>
        </w:tc>
        <w:tc>
          <w:tcPr>
            <w:tcW w:w="1531" w:type="dxa"/>
            <w:vMerge w:val="continue"/>
            <w:tcBorders>
              <w:top w:val="nil"/>
            </w:tcBorders>
          </w:tcPr>
          <w:p>
            <w:pPr>
              <w:autoSpaceDE w:val="0"/>
              <w:autoSpaceDN w:val="0"/>
              <w:spacing w:line="300" w:lineRule="auto"/>
              <w:rPr>
                <w:rFonts w:ascii="宋体" w:hAnsi="宋体"/>
                <w:kern w:val="0"/>
                <w:sz w:val="2"/>
                <w:szCs w:val="2"/>
                <w:lang w:eastAsia="en-US"/>
              </w:rPr>
            </w:pPr>
          </w:p>
        </w:tc>
        <w:tc>
          <w:tcPr>
            <w:tcW w:w="1871" w:type="dxa"/>
          </w:tcPr>
          <w:p>
            <w:pPr>
              <w:pStyle w:val="18"/>
              <w:spacing w:line="300" w:lineRule="auto"/>
              <w:ind w:left="104" w:right="96"/>
              <w:jc w:val="center"/>
              <w:rPr>
                <w:rFonts w:ascii="宋体" w:hAnsi="宋体" w:eastAsia="宋体"/>
                <w:sz w:val="18"/>
              </w:rPr>
            </w:pPr>
            <w:r>
              <w:rPr>
                <w:rFonts w:ascii="宋体" w:hAnsi="宋体" w:eastAsia="宋体"/>
                <w:color w:val="231F20"/>
                <w:sz w:val="18"/>
              </w:rPr>
              <w:t>名称</w:t>
            </w:r>
          </w:p>
        </w:tc>
        <w:tc>
          <w:tcPr>
            <w:tcW w:w="3618" w:type="dxa"/>
          </w:tcPr>
          <w:p>
            <w:pPr>
              <w:pStyle w:val="18"/>
              <w:spacing w:line="300" w:lineRule="auto"/>
              <w:ind w:left="1217" w:right="1119"/>
              <w:jc w:val="center"/>
              <w:rPr>
                <w:rFonts w:ascii="宋体" w:hAnsi="宋体" w:eastAsia="宋体"/>
                <w:sz w:val="18"/>
              </w:rPr>
            </w:pPr>
            <w:r>
              <w:rPr>
                <w:rFonts w:ascii="宋体" w:hAnsi="宋体" w:eastAsia="宋体"/>
                <w:color w:val="231F20"/>
                <w:sz w:val="18"/>
              </w:rPr>
              <w:t>数量（台/套）</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vMerge w:val="restart"/>
          </w:tcPr>
          <w:p>
            <w:pPr>
              <w:pStyle w:val="18"/>
              <w:spacing w:line="300" w:lineRule="auto"/>
              <w:rPr>
                <w:rFonts w:ascii="宋体" w:hAnsi="宋体" w:eastAsia="宋体"/>
                <w:sz w:val="20"/>
              </w:rPr>
            </w:pPr>
          </w:p>
          <w:p>
            <w:pPr>
              <w:pStyle w:val="18"/>
              <w:spacing w:line="300" w:lineRule="auto"/>
              <w:rPr>
                <w:rFonts w:ascii="宋体" w:hAnsi="宋体" w:eastAsia="宋体"/>
                <w:sz w:val="20"/>
              </w:rPr>
            </w:pPr>
          </w:p>
          <w:p>
            <w:pPr>
              <w:pStyle w:val="18"/>
              <w:spacing w:before="5" w:line="300" w:lineRule="auto"/>
              <w:rPr>
                <w:rFonts w:ascii="宋体" w:hAnsi="宋体" w:eastAsia="宋体"/>
                <w:sz w:val="16"/>
              </w:rPr>
            </w:pPr>
          </w:p>
          <w:p>
            <w:pPr>
              <w:pStyle w:val="18"/>
              <w:spacing w:line="300" w:lineRule="auto"/>
              <w:ind w:left="9"/>
              <w:jc w:val="center"/>
              <w:rPr>
                <w:rFonts w:ascii="宋体" w:hAnsi="宋体" w:eastAsia="宋体"/>
                <w:sz w:val="18"/>
              </w:rPr>
            </w:pPr>
            <w:r>
              <w:rPr>
                <w:rFonts w:ascii="宋体" w:hAnsi="宋体" w:eastAsia="宋体"/>
                <w:color w:val="231F20"/>
                <w:w w:val="96"/>
                <w:sz w:val="18"/>
              </w:rPr>
              <w:t>1</w:t>
            </w:r>
          </w:p>
        </w:tc>
        <w:tc>
          <w:tcPr>
            <w:tcW w:w="1531" w:type="dxa"/>
            <w:vMerge w:val="restart"/>
          </w:tcPr>
          <w:p>
            <w:pPr>
              <w:pStyle w:val="18"/>
              <w:spacing w:line="300" w:lineRule="auto"/>
              <w:rPr>
                <w:rFonts w:ascii="宋体" w:hAnsi="宋体" w:eastAsia="宋体"/>
                <w:sz w:val="20"/>
              </w:rPr>
            </w:pPr>
          </w:p>
          <w:p>
            <w:pPr>
              <w:pStyle w:val="18"/>
              <w:spacing w:line="300" w:lineRule="auto"/>
              <w:rPr>
                <w:rFonts w:ascii="宋体" w:hAnsi="宋体" w:eastAsia="宋体"/>
                <w:sz w:val="20"/>
              </w:rPr>
            </w:pPr>
          </w:p>
          <w:p>
            <w:pPr>
              <w:pStyle w:val="18"/>
              <w:spacing w:before="5" w:line="300" w:lineRule="auto"/>
              <w:rPr>
                <w:rFonts w:ascii="宋体" w:hAnsi="宋体" w:eastAsia="宋体"/>
                <w:sz w:val="16"/>
              </w:rPr>
            </w:pPr>
          </w:p>
          <w:p>
            <w:pPr>
              <w:pStyle w:val="18"/>
              <w:spacing w:line="300" w:lineRule="auto"/>
              <w:ind w:left="404"/>
              <w:rPr>
                <w:rFonts w:ascii="宋体" w:hAnsi="宋体" w:eastAsia="宋体"/>
                <w:sz w:val="18"/>
              </w:rPr>
            </w:pPr>
            <w:r>
              <w:rPr>
                <w:rFonts w:ascii="宋体" w:hAnsi="宋体" w:eastAsia="宋体"/>
                <w:color w:val="231F20"/>
                <w:sz w:val="18"/>
              </w:rPr>
              <w:t>摄像机库</w:t>
            </w:r>
          </w:p>
        </w:tc>
        <w:tc>
          <w:tcPr>
            <w:tcW w:w="1871" w:type="dxa"/>
          </w:tcPr>
          <w:p>
            <w:pPr>
              <w:pStyle w:val="18"/>
              <w:spacing w:line="300" w:lineRule="auto"/>
              <w:ind w:left="104" w:right="96"/>
              <w:jc w:val="center"/>
              <w:rPr>
                <w:rFonts w:ascii="宋体" w:hAnsi="宋体" w:eastAsia="宋体"/>
                <w:sz w:val="18"/>
              </w:rPr>
            </w:pPr>
            <w:r>
              <w:rPr>
                <w:rFonts w:ascii="宋体" w:hAnsi="宋体" w:eastAsia="宋体"/>
                <w:color w:val="231F20"/>
                <w:sz w:val="18"/>
              </w:rPr>
              <w:t>广播级电视摄像机</w:t>
            </w:r>
          </w:p>
        </w:tc>
        <w:tc>
          <w:tcPr>
            <w:tcW w:w="3618" w:type="dxa"/>
          </w:tcPr>
          <w:p>
            <w:pPr>
              <w:pStyle w:val="18"/>
              <w:spacing w:line="300" w:lineRule="auto"/>
              <w:ind w:left="1127" w:right="1119"/>
              <w:jc w:val="center"/>
              <w:rPr>
                <w:rFonts w:ascii="宋体" w:hAnsi="宋体" w:eastAsia="宋体"/>
                <w:sz w:val="18"/>
              </w:rPr>
            </w:pPr>
            <w:r>
              <w:rPr>
                <w:rFonts w:ascii="宋体" w:hAnsi="宋体" w:eastAsia="宋体"/>
                <w:color w:val="231F20"/>
                <w:sz w:val="18"/>
              </w:rPr>
              <w:t>3</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vMerge w:val="continue"/>
          </w:tcPr>
          <w:p>
            <w:pPr>
              <w:pStyle w:val="18"/>
              <w:spacing w:line="300" w:lineRule="auto"/>
              <w:rPr>
                <w:rFonts w:ascii="宋体" w:hAnsi="宋体" w:eastAsia="宋体"/>
                <w:sz w:val="20"/>
              </w:rPr>
            </w:pPr>
          </w:p>
        </w:tc>
        <w:tc>
          <w:tcPr>
            <w:tcW w:w="1531" w:type="dxa"/>
            <w:vMerge w:val="continue"/>
          </w:tcPr>
          <w:p>
            <w:pPr>
              <w:pStyle w:val="18"/>
              <w:spacing w:line="300" w:lineRule="auto"/>
              <w:rPr>
                <w:rFonts w:ascii="宋体" w:hAnsi="宋体" w:eastAsia="宋体"/>
                <w:sz w:val="20"/>
              </w:rPr>
            </w:pPr>
          </w:p>
        </w:tc>
        <w:tc>
          <w:tcPr>
            <w:tcW w:w="1871" w:type="dxa"/>
          </w:tcPr>
          <w:p>
            <w:pPr>
              <w:pStyle w:val="18"/>
              <w:spacing w:line="300" w:lineRule="auto"/>
              <w:ind w:left="104" w:right="96"/>
              <w:jc w:val="center"/>
              <w:rPr>
                <w:rFonts w:ascii="宋体" w:hAnsi="宋体" w:eastAsia="宋体"/>
                <w:color w:val="231F20"/>
                <w:sz w:val="18"/>
              </w:rPr>
            </w:pPr>
            <w:r>
              <w:rPr>
                <w:rFonts w:ascii="宋体" w:hAnsi="宋体" w:eastAsia="宋体"/>
                <w:color w:val="231F20"/>
                <w:sz w:val="18"/>
              </w:rPr>
              <w:t>专业级电视摄像机</w:t>
            </w:r>
          </w:p>
        </w:tc>
        <w:tc>
          <w:tcPr>
            <w:tcW w:w="3618" w:type="dxa"/>
          </w:tcPr>
          <w:p>
            <w:pPr>
              <w:pStyle w:val="18"/>
              <w:spacing w:line="300" w:lineRule="auto"/>
              <w:ind w:left="1127" w:right="1119"/>
              <w:jc w:val="center"/>
              <w:rPr>
                <w:rFonts w:ascii="宋体" w:hAnsi="宋体" w:eastAsia="宋体"/>
                <w:color w:val="231F20"/>
                <w:sz w:val="18"/>
              </w:rPr>
            </w:pPr>
            <w:r>
              <w:rPr>
                <w:rFonts w:ascii="宋体" w:hAnsi="宋体" w:eastAsia="宋体"/>
                <w:color w:val="231F20"/>
                <w:sz w:val="18"/>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vMerge w:val="continue"/>
            <w:tcBorders>
              <w:top w:val="nil"/>
            </w:tcBorders>
          </w:tcPr>
          <w:p>
            <w:pPr>
              <w:autoSpaceDE w:val="0"/>
              <w:autoSpaceDN w:val="0"/>
              <w:spacing w:line="300" w:lineRule="auto"/>
              <w:rPr>
                <w:rFonts w:ascii="宋体" w:hAnsi="宋体"/>
                <w:kern w:val="0"/>
                <w:sz w:val="2"/>
                <w:szCs w:val="2"/>
                <w:lang w:eastAsia="en-US"/>
              </w:rPr>
            </w:pPr>
          </w:p>
        </w:tc>
        <w:tc>
          <w:tcPr>
            <w:tcW w:w="1531" w:type="dxa"/>
            <w:vMerge w:val="continue"/>
            <w:tcBorders>
              <w:top w:val="nil"/>
            </w:tcBorders>
          </w:tcPr>
          <w:p>
            <w:pPr>
              <w:autoSpaceDE w:val="0"/>
              <w:autoSpaceDN w:val="0"/>
              <w:spacing w:line="300" w:lineRule="auto"/>
              <w:rPr>
                <w:rFonts w:ascii="宋体" w:hAnsi="宋体"/>
                <w:kern w:val="0"/>
                <w:sz w:val="2"/>
                <w:szCs w:val="2"/>
                <w:lang w:eastAsia="en-US"/>
              </w:rPr>
            </w:pPr>
          </w:p>
        </w:tc>
        <w:tc>
          <w:tcPr>
            <w:tcW w:w="1871" w:type="dxa"/>
          </w:tcPr>
          <w:p>
            <w:pPr>
              <w:pStyle w:val="18"/>
              <w:spacing w:line="300" w:lineRule="auto"/>
              <w:ind w:left="104" w:right="96"/>
              <w:jc w:val="center"/>
              <w:rPr>
                <w:rFonts w:ascii="宋体" w:hAnsi="宋体" w:eastAsia="宋体"/>
                <w:sz w:val="18"/>
              </w:rPr>
            </w:pPr>
            <w:r>
              <w:rPr>
                <w:rFonts w:hint="eastAsia" w:ascii="宋体" w:hAnsi="宋体" w:eastAsia="宋体"/>
                <w:sz w:val="18"/>
                <w:lang w:eastAsia="zh-CN"/>
              </w:rPr>
              <w:t>专业级别单反</w:t>
            </w:r>
          </w:p>
        </w:tc>
        <w:tc>
          <w:tcPr>
            <w:tcW w:w="3618" w:type="dxa"/>
          </w:tcPr>
          <w:p>
            <w:pPr>
              <w:pStyle w:val="18"/>
              <w:spacing w:line="300" w:lineRule="auto"/>
              <w:ind w:left="1127" w:right="1119"/>
              <w:jc w:val="center"/>
              <w:rPr>
                <w:rFonts w:ascii="宋体" w:hAnsi="宋体" w:eastAsia="宋体"/>
                <w:sz w:val="18"/>
                <w:lang w:eastAsia="zh-CN"/>
              </w:rPr>
            </w:pPr>
            <w:r>
              <w:rPr>
                <w:rFonts w:hint="eastAsia" w:ascii="宋体" w:hAnsi="宋体" w:eastAsia="宋体"/>
                <w:sz w:val="18"/>
                <w:lang w:eastAsia="zh-CN"/>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vMerge w:val="continue"/>
            <w:tcBorders>
              <w:top w:val="nil"/>
            </w:tcBorders>
          </w:tcPr>
          <w:p>
            <w:pPr>
              <w:autoSpaceDE w:val="0"/>
              <w:autoSpaceDN w:val="0"/>
              <w:spacing w:line="300" w:lineRule="auto"/>
              <w:rPr>
                <w:rFonts w:ascii="宋体" w:hAnsi="宋体"/>
                <w:kern w:val="0"/>
                <w:sz w:val="2"/>
                <w:szCs w:val="2"/>
                <w:lang w:eastAsia="en-US"/>
              </w:rPr>
            </w:pPr>
          </w:p>
        </w:tc>
        <w:tc>
          <w:tcPr>
            <w:tcW w:w="1531" w:type="dxa"/>
            <w:vMerge w:val="continue"/>
            <w:tcBorders>
              <w:top w:val="nil"/>
            </w:tcBorders>
          </w:tcPr>
          <w:p>
            <w:pPr>
              <w:autoSpaceDE w:val="0"/>
              <w:autoSpaceDN w:val="0"/>
              <w:spacing w:line="300" w:lineRule="auto"/>
              <w:rPr>
                <w:rFonts w:ascii="宋体" w:hAnsi="宋体"/>
                <w:kern w:val="0"/>
                <w:sz w:val="2"/>
                <w:szCs w:val="2"/>
                <w:lang w:eastAsia="en-US"/>
              </w:rPr>
            </w:pPr>
          </w:p>
        </w:tc>
        <w:tc>
          <w:tcPr>
            <w:tcW w:w="1871" w:type="dxa"/>
          </w:tcPr>
          <w:p>
            <w:pPr>
              <w:pStyle w:val="18"/>
              <w:spacing w:line="300" w:lineRule="auto"/>
              <w:ind w:left="104" w:right="96"/>
              <w:jc w:val="center"/>
              <w:rPr>
                <w:rFonts w:ascii="宋体" w:hAnsi="宋体" w:eastAsia="宋体"/>
                <w:sz w:val="18"/>
                <w:lang w:eastAsia="zh-CN"/>
              </w:rPr>
            </w:pPr>
            <w:r>
              <w:rPr>
                <w:rFonts w:hint="eastAsia" w:ascii="宋体" w:hAnsi="宋体" w:eastAsia="宋体"/>
                <w:sz w:val="18"/>
                <w:lang w:eastAsia="zh-CN"/>
              </w:rPr>
              <w:t>学生实训单反</w:t>
            </w:r>
          </w:p>
        </w:tc>
        <w:tc>
          <w:tcPr>
            <w:tcW w:w="3618" w:type="dxa"/>
          </w:tcPr>
          <w:p>
            <w:pPr>
              <w:pStyle w:val="18"/>
              <w:spacing w:line="300" w:lineRule="auto"/>
              <w:ind w:left="1127" w:right="1119"/>
              <w:jc w:val="center"/>
              <w:rPr>
                <w:rFonts w:ascii="宋体" w:hAnsi="宋体" w:eastAsia="宋体"/>
                <w:sz w:val="18"/>
                <w:lang w:eastAsia="zh-CN"/>
              </w:rPr>
            </w:pPr>
            <w:r>
              <w:rPr>
                <w:rFonts w:hint="eastAsia" w:ascii="宋体" w:hAnsi="宋体" w:eastAsia="宋体"/>
                <w:sz w:val="18"/>
                <w:lang w:eastAsia="zh-CN"/>
              </w:rPr>
              <w:t>1</w:t>
            </w:r>
            <w:r>
              <w:rPr>
                <w:rFonts w:ascii="宋体" w:hAnsi="宋体" w:eastAsia="宋体"/>
                <w:sz w:val="18"/>
                <w:lang w:eastAsia="zh-CN"/>
              </w:rPr>
              <w:t>6</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vMerge w:val="continue"/>
            <w:tcBorders>
              <w:top w:val="nil"/>
            </w:tcBorders>
          </w:tcPr>
          <w:p>
            <w:pPr>
              <w:autoSpaceDE w:val="0"/>
              <w:autoSpaceDN w:val="0"/>
              <w:spacing w:line="300" w:lineRule="auto"/>
              <w:rPr>
                <w:rFonts w:ascii="宋体" w:hAnsi="宋体"/>
                <w:kern w:val="0"/>
                <w:sz w:val="2"/>
                <w:szCs w:val="2"/>
                <w:lang w:eastAsia="en-US"/>
              </w:rPr>
            </w:pPr>
          </w:p>
        </w:tc>
        <w:tc>
          <w:tcPr>
            <w:tcW w:w="1531" w:type="dxa"/>
            <w:vMerge w:val="continue"/>
            <w:tcBorders>
              <w:top w:val="nil"/>
            </w:tcBorders>
          </w:tcPr>
          <w:p>
            <w:pPr>
              <w:autoSpaceDE w:val="0"/>
              <w:autoSpaceDN w:val="0"/>
              <w:spacing w:line="300" w:lineRule="auto"/>
              <w:rPr>
                <w:rFonts w:ascii="宋体" w:hAnsi="宋体"/>
                <w:kern w:val="0"/>
                <w:sz w:val="2"/>
                <w:szCs w:val="2"/>
                <w:lang w:eastAsia="en-US"/>
              </w:rPr>
            </w:pPr>
          </w:p>
        </w:tc>
        <w:tc>
          <w:tcPr>
            <w:tcW w:w="1871" w:type="dxa"/>
          </w:tcPr>
          <w:p>
            <w:pPr>
              <w:pStyle w:val="18"/>
              <w:spacing w:line="300" w:lineRule="auto"/>
              <w:ind w:left="104" w:right="96"/>
              <w:jc w:val="center"/>
              <w:rPr>
                <w:rFonts w:ascii="宋体" w:hAnsi="宋体" w:eastAsia="宋体"/>
                <w:sz w:val="18"/>
                <w:lang w:eastAsia="zh-CN"/>
              </w:rPr>
            </w:pPr>
            <w:r>
              <w:rPr>
                <w:rFonts w:hint="eastAsia" w:ascii="宋体" w:hAnsi="宋体" w:eastAsia="宋体"/>
                <w:sz w:val="18"/>
                <w:lang w:eastAsia="zh-CN"/>
              </w:rPr>
              <w:t>小型无人机</w:t>
            </w:r>
          </w:p>
        </w:tc>
        <w:tc>
          <w:tcPr>
            <w:tcW w:w="3618" w:type="dxa"/>
          </w:tcPr>
          <w:p>
            <w:pPr>
              <w:pStyle w:val="18"/>
              <w:spacing w:line="300" w:lineRule="auto"/>
              <w:ind w:left="1127" w:right="1119"/>
              <w:jc w:val="center"/>
              <w:rPr>
                <w:rFonts w:ascii="宋体" w:hAnsi="宋体" w:eastAsia="宋体"/>
                <w:sz w:val="18"/>
                <w:lang w:eastAsia="zh-CN"/>
              </w:rPr>
            </w:pPr>
            <w:r>
              <w:rPr>
                <w:rFonts w:hint="eastAsia" w:ascii="宋体" w:hAnsi="宋体" w:eastAsia="宋体"/>
                <w:sz w:val="18"/>
                <w:lang w:eastAsia="zh-CN"/>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vMerge w:val="continue"/>
            <w:tcBorders>
              <w:top w:val="nil"/>
            </w:tcBorders>
          </w:tcPr>
          <w:p>
            <w:pPr>
              <w:autoSpaceDE w:val="0"/>
              <w:autoSpaceDN w:val="0"/>
              <w:spacing w:line="300" w:lineRule="auto"/>
              <w:rPr>
                <w:rFonts w:ascii="宋体" w:hAnsi="宋体"/>
                <w:kern w:val="0"/>
                <w:sz w:val="2"/>
                <w:szCs w:val="2"/>
                <w:lang w:eastAsia="en-US"/>
              </w:rPr>
            </w:pPr>
          </w:p>
        </w:tc>
        <w:tc>
          <w:tcPr>
            <w:tcW w:w="1531" w:type="dxa"/>
            <w:vMerge w:val="continue"/>
            <w:tcBorders>
              <w:top w:val="nil"/>
            </w:tcBorders>
          </w:tcPr>
          <w:p>
            <w:pPr>
              <w:autoSpaceDE w:val="0"/>
              <w:autoSpaceDN w:val="0"/>
              <w:spacing w:line="300" w:lineRule="auto"/>
              <w:rPr>
                <w:rFonts w:ascii="宋体" w:hAnsi="宋体"/>
                <w:kern w:val="0"/>
                <w:sz w:val="2"/>
                <w:szCs w:val="2"/>
                <w:lang w:eastAsia="en-US"/>
              </w:rPr>
            </w:pPr>
          </w:p>
        </w:tc>
        <w:tc>
          <w:tcPr>
            <w:tcW w:w="1871" w:type="dxa"/>
          </w:tcPr>
          <w:p>
            <w:pPr>
              <w:pStyle w:val="18"/>
              <w:spacing w:line="300" w:lineRule="auto"/>
              <w:ind w:left="104" w:right="96"/>
              <w:jc w:val="center"/>
              <w:rPr>
                <w:rFonts w:ascii="宋体" w:hAnsi="宋体" w:eastAsia="宋体"/>
                <w:sz w:val="18"/>
                <w:lang w:eastAsia="zh-CN"/>
              </w:rPr>
            </w:pPr>
            <w:r>
              <w:rPr>
                <w:rFonts w:hint="eastAsia" w:ascii="宋体" w:hAnsi="宋体" w:eastAsia="宋体"/>
                <w:sz w:val="18"/>
                <w:lang w:eastAsia="zh-CN"/>
              </w:rPr>
              <w:t>专业拍摄手稳</w:t>
            </w:r>
          </w:p>
        </w:tc>
        <w:tc>
          <w:tcPr>
            <w:tcW w:w="3618" w:type="dxa"/>
          </w:tcPr>
          <w:p>
            <w:pPr>
              <w:pStyle w:val="18"/>
              <w:spacing w:line="300" w:lineRule="auto"/>
              <w:ind w:left="1127" w:right="1119"/>
              <w:jc w:val="center"/>
              <w:rPr>
                <w:rFonts w:ascii="宋体" w:hAnsi="宋体" w:eastAsia="宋体"/>
                <w:sz w:val="18"/>
                <w:lang w:eastAsia="zh-CN"/>
              </w:rPr>
            </w:pPr>
            <w:r>
              <w:rPr>
                <w:rFonts w:hint="eastAsia" w:ascii="宋体" w:hAnsi="宋体" w:eastAsia="宋体"/>
                <w:sz w:val="18"/>
                <w:lang w:eastAsia="zh-CN"/>
              </w:rPr>
              <w:t>3</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vMerge w:val="continue"/>
            <w:tcBorders>
              <w:top w:val="nil"/>
            </w:tcBorders>
          </w:tcPr>
          <w:p>
            <w:pPr>
              <w:autoSpaceDE w:val="0"/>
              <w:autoSpaceDN w:val="0"/>
              <w:spacing w:line="300" w:lineRule="auto"/>
              <w:rPr>
                <w:rFonts w:ascii="宋体" w:hAnsi="宋体"/>
                <w:kern w:val="0"/>
                <w:sz w:val="2"/>
                <w:szCs w:val="2"/>
                <w:lang w:eastAsia="en-US"/>
              </w:rPr>
            </w:pPr>
          </w:p>
        </w:tc>
        <w:tc>
          <w:tcPr>
            <w:tcW w:w="1531" w:type="dxa"/>
            <w:vMerge w:val="continue"/>
            <w:tcBorders>
              <w:top w:val="nil"/>
            </w:tcBorders>
          </w:tcPr>
          <w:p>
            <w:pPr>
              <w:autoSpaceDE w:val="0"/>
              <w:autoSpaceDN w:val="0"/>
              <w:spacing w:line="300" w:lineRule="auto"/>
              <w:rPr>
                <w:rFonts w:ascii="宋体" w:hAnsi="宋体"/>
                <w:kern w:val="0"/>
                <w:sz w:val="2"/>
                <w:szCs w:val="2"/>
                <w:lang w:eastAsia="en-US"/>
              </w:rPr>
            </w:pPr>
          </w:p>
        </w:tc>
        <w:tc>
          <w:tcPr>
            <w:tcW w:w="1871" w:type="dxa"/>
          </w:tcPr>
          <w:p>
            <w:pPr>
              <w:pStyle w:val="18"/>
              <w:spacing w:line="300" w:lineRule="auto"/>
              <w:ind w:left="104" w:right="96"/>
              <w:jc w:val="center"/>
              <w:rPr>
                <w:rFonts w:ascii="宋体" w:hAnsi="宋体" w:eastAsia="宋体"/>
                <w:sz w:val="18"/>
                <w:lang w:eastAsia="zh-CN"/>
              </w:rPr>
            </w:pPr>
            <w:r>
              <w:rPr>
                <w:rFonts w:hint="eastAsia" w:ascii="宋体" w:hAnsi="宋体" w:eastAsia="宋体"/>
                <w:sz w:val="18"/>
                <w:lang w:eastAsia="zh-CN"/>
              </w:rPr>
              <w:t>手机拍摄手稳</w:t>
            </w:r>
          </w:p>
        </w:tc>
        <w:tc>
          <w:tcPr>
            <w:tcW w:w="3618" w:type="dxa"/>
          </w:tcPr>
          <w:p>
            <w:pPr>
              <w:pStyle w:val="18"/>
              <w:spacing w:line="300" w:lineRule="auto"/>
              <w:ind w:left="1127" w:right="1119"/>
              <w:jc w:val="center"/>
              <w:rPr>
                <w:rFonts w:ascii="宋体" w:hAnsi="宋体" w:eastAsia="宋体"/>
                <w:sz w:val="18"/>
                <w:lang w:eastAsia="zh-CN"/>
              </w:rPr>
            </w:pPr>
            <w:r>
              <w:rPr>
                <w:rFonts w:hint="eastAsia" w:ascii="宋体" w:hAnsi="宋体" w:eastAsia="宋体"/>
                <w:sz w:val="18"/>
                <w:lang w:eastAsia="zh-CN"/>
              </w:rPr>
              <w:t>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vMerge w:val="continue"/>
            <w:tcBorders>
              <w:top w:val="nil"/>
            </w:tcBorders>
          </w:tcPr>
          <w:p>
            <w:pPr>
              <w:autoSpaceDE w:val="0"/>
              <w:autoSpaceDN w:val="0"/>
              <w:spacing w:line="300" w:lineRule="auto"/>
              <w:rPr>
                <w:rFonts w:ascii="宋体" w:hAnsi="宋体"/>
                <w:kern w:val="0"/>
                <w:sz w:val="2"/>
                <w:szCs w:val="2"/>
                <w:lang w:eastAsia="en-US"/>
              </w:rPr>
            </w:pPr>
          </w:p>
        </w:tc>
        <w:tc>
          <w:tcPr>
            <w:tcW w:w="1531" w:type="dxa"/>
            <w:vMerge w:val="continue"/>
            <w:tcBorders>
              <w:top w:val="nil"/>
            </w:tcBorders>
          </w:tcPr>
          <w:p>
            <w:pPr>
              <w:autoSpaceDE w:val="0"/>
              <w:autoSpaceDN w:val="0"/>
              <w:spacing w:line="300" w:lineRule="auto"/>
              <w:rPr>
                <w:rFonts w:ascii="宋体" w:hAnsi="宋体"/>
                <w:kern w:val="0"/>
                <w:sz w:val="2"/>
                <w:szCs w:val="2"/>
                <w:lang w:eastAsia="en-US"/>
              </w:rPr>
            </w:pPr>
          </w:p>
        </w:tc>
        <w:tc>
          <w:tcPr>
            <w:tcW w:w="1871" w:type="dxa"/>
          </w:tcPr>
          <w:p>
            <w:pPr>
              <w:pStyle w:val="18"/>
              <w:spacing w:line="300" w:lineRule="auto"/>
              <w:ind w:left="104" w:right="96"/>
              <w:jc w:val="center"/>
              <w:rPr>
                <w:rFonts w:ascii="宋体" w:hAnsi="宋体" w:eastAsia="宋体"/>
                <w:sz w:val="18"/>
              </w:rPr>
            </w:pPr>
            <w:r>
              <w:rPr>
                <w:rFonts w:ascii="宋体" w:hAnsi="宋体" w:eastAsia="宋体"/>
                <w:color w:val="231F20"/>
                <w:sz w:val="18"/>
              </w:rPr>
              <w:t>电池</w:t>
            </w:r>
          </w:p>
        </w:tc>
        <w:tc>
          <w:tcPr>
            <w:tcW w:w="3618" w:type="dxa"/>
          </w:tcPr>
          <w:p>
            <w:pPr>
              <w:pStyle w:val="18"/>
              <w:spacing w:line="300" w:lineRule="auto"/>
              <w:ind w:left="1127" w:right="1119"/>
              <w:jc w:val="center"/>
              <w:rPr>
                <w:rFonts w:ascii="宋体" w:hAnsi="宋体" w:eastAsia="宋体"/>
                <w:sz w:val="18"/>
              </w:rPr>
            </w:pPr>
            <w:r>
              <w:rPr>
                <w:rFonts w:ascii="宋体" w:hAnsi="宋体" w:eastAsia="宋体"/>
                <w:color w:val="231F20"/>
                <w:sz w:val="18"/>
              </w:rPr>
              <w:t>40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vMerge w:val="continue"/>
            <w:tcBorders>
              <w:top w:val="nil"/>
            </w:tcBorders>
          </w:tcPr>
          <w:p>
            <w:pPr>
              <w:autoSpaceDE w:val="0"/>
              <w:autoSpaceDN w:val="0"/>
              <w:spacing w:line="300" w:lineRule="auto"/>
              <w:rPr>
                <w:rFonts w:ascii="宋体" w:hAnsi="宋体"/>
                <w:kern w:val="0"/>
                <w:sz w:val="2"/>
                <w:szCs w:val="2"/>
                <w:lang w:eastAsia="en-US"/>
              </w:rPr>
            </w:pPr>
          </w:p>
        </w:tc>
        <w:tc>
          <w:tcPr>
            <w:tcW w:w="1531" w:type="dxa"/>
            <w:vMerge w:val="continue"/>
            <w:tcBorders>
              <w:top w:val="nil"/>
            </w:tcBorders>
          </w:tcPr>
          <w:p>
            <w:pPr>
              <w:autoSpaceDE w:val="0"/>
              <w:autoSpaceDN w:val="0"/>
              <w:spacing w:line="300" w:lineRule="auto"/>
              <w:rPr>
                <w:rFonts w:ascii="宋体" w:hAnsi="宋体"/>
                <w:kern w:val="0"/>
                <w:sz w:val="2"/>
                <w:szCs w:val="2"/>
                <w:lang w:eastAsia="en-US"/>
              </w:rPr>
            </w:pPr>
          </w:p>
        </w:tc>
        <w:tc>
          <w:tcPr>
            <w:tcW w:w="1871" w:type="dxa"/>
          </w:tcPr>
          <w:p>
            <w:pPr>
              <w:pStyle w:val="18"/>
              <w:spacing w:line="300" w:lineRule="auto"/>
              <w:ind w:left="104" w:right="96"/>
              <w:jc w:val="center"/>
              <w:rPr>
                <w:rFonts w:ascii="宋体" w:hAnsi="宋体" w:eastAsia="宋体"/>
                <w:sz w:val="18"/>
              </w:rPr>
            </w:pPr>
            <w:r>
              <w:rPr>
                <w:rFonts w:ascii="宋体" w:hAnsi="宋体" w:eastAsia="宋体"/>
                <w:color w:val="231F20"/>
                <w:sz w:val="18"/>
              </w:rPr>
              <w:t>三脚架</w:t>
            </w:r>
          </w:p>
        </w:tc>
        <w:tc>
          <w:tcPr>
            <w:tcW w:w="3618" w:type="dxa"/>
          </w:tcPr>
          <w:p>
            <w:pPr>
              <w:pStyle w:val="18"/>
              <w:spacing w:line="300" w:lineRule="auto"/>
              <w:ind w:left="1127" w:right="1119"/>
              <w:jc w:val="center"/>
              <w:rPr>
                <w:rFonts w:ascii="宋体" w:hAnsi="宋体" w:eastAsia="宋体"/>
                <w:sz w:val="18"/>
              </w:rPr>
            </w:pPr>
            <w:r>
              <w:rPr>
                <w:rFonts w:ascii="宋体" w:hAnsi="宋体" w:eastAsia="宋体"/>
                <w:color w:val="231F20"/>
                <w:sz w:val="18"/>
              </w:rPr>
              <w:t>20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vMerge w:val="continue"/>
            <w:tcBorders>
              <w:top w:val="nil"/>
            </w:tcBorders>
          </w:tcPr>
          <w:p>
            <w:pPr>
              <w:autoSpaceDE w:val="0"/>
              <w:autoSpaceDN w:val="0"/>
              <w:spacing w:line="300" w:lineRule="auto"/>
              <w:rPr>
                <w:rFonts w:ascii="宋体" w:hAnsi="宋体"/>
                <w:kern w:val="0"/>
                <w:sz w:val="2"/>
                <w:szCs w:val="2"/>
                <w:lang w:eastAsia="en-US"/>
              </w:rPr>
            </w:pPr>
          </w:p>
        </w:tc>
        <w:tc>
          <w:tcPr>
            <w:tcW w:w="1531" w:type="dxa"/>
            <w:vMerge w:val="continue"/>
            <w:tcBorders>
              <w:top w:val="nil"/>
            </w:tcBorders>
          </w:tcPr>
          <w:p>
            <w:pPr>
              <w:autoSpaceDE w:val="0"/>
              <w:autoSpaceDN w:val="0"/>
              <w:spacing w:line="300" w:lineRule="auto"/>
              <w:rPr>
                <w:rFonts w:ascii="宋体" w:hAnsi="宋体"/>
                <w:kern w:val="0"/>
                <w:sz w:val="2"/>
                <w:szCs w:val="2"/>
                <w:lang w:eastAsia="en-US"/>
              </w:rPr>
            </w:pPr>
          </w:p>
        </w:tc>
        <w:tc>
          <w:tcPr>
            <w:tcW w:w="1871" w:type="dxa"/>
          </w:tcPr>
          <w:p>
            <w:pPr>
              <w:pStyle w:val="18"/>
              <w:spacing w:line="300" w:lineRule="auto"/>
              <w:ind w:left="104" w:right="96"/>
              <w:jc w:val="center"/>
              <w:rPr>
                <w:rFonts w:ascii="宋体" w:hAnsi="宋体" w:eastAsia="宋体"/>
                <w:sz w:val="18"/>
              </w:rPr>
            </w:pPr>
            <w:r>
              <w:rPr>
                <w:rFonts w:ascii="宋体" w:hAnsi="宋体" w:eastAsia="宋体"/>
                <w:color w:val="231F20"/>
                <w:sz w:val="18"/>
              </w:rPr>
              <w:t>采访话筒或无线话筒</w:t>
            </w:r>
          </w:p>
        </w:tc>
        <w:tc>
          <w:tcPr>
            <w:tcW w:w="3618" w:type="dxa"/>
          </w:tcPr>
          <w:p>
            <w:pPr>
              <w:pStyle w:val="18"/>
              <w:spacing w:line="300" w:lineRule="auto"/>
              <w:ind w:left="1127" w:right="1119"/>
              <w:jc w:val="center"/>
              <w:rPr>
                <w:rFonts w:ascii="宋体" w:hAnsi="宋体" w:eastAsia="宋体"/>
                <w:sz w:val="18"/>
              </w:rPr>
            </w:pPr>
            <w:r>
              <w:rPr>
                <w:rFonts w:ascii="宋体" w:hAnsi="宋体" w:eastAsia="宋体"/>
                <w:color w:val="231F20"/>
                <w:sz w:val="18"/>
              </w:rPr>
              <w:t>20/3</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vMerge w:val="continue"/>
            <w:tcBorders>
              <w:top w:val="nil"/>
            </w:tcBorders>
          </w:tcPr>
          <w:p>
            <w:pPr>
              <w:autoSpaceDE w:val="0"/>
              <w:autoSpaceDN w:val="0"/>
              <w:spacing w:line="300" w:lineRule="auto"/>
              <w:rPr>
                <w:rFonts w:ascii="宋体" w:hAnsi="宋体"/>
                <w:kern w:val="0"/>
                <w:sz w:val="2"/>
                <w:szCs w:val="2"/>
                <w:lang w:eastAsia="en-US"/>
              </w:rPr>
            </w:pPr>
          </w:p>
        </w:tc>
        <w:tc>
          <w:tcPr>
            <w:tcW w:w="1531" w:type="dxa"/>
            <w:vMerge w:val="continue"/>
            <w:tcBorders>
              <w:top w:val="nil"/>
            </w:tcBorders>
          </w:tcPr>
          <w:p>
            <w:pPr>
              <w:autoSpaceDE w:val="0"/>
              <w:autoSpaceDN w:val="0"/>
              <w:spacing w:line="300" w:lineRule="auto"/>
              <w:rPr>
                <w:rFonts w:ascii="宋体" w:hAnsi="宋体"/>
                <w:kern w:val="0"/>
                <w:sz w:val="2"/>
                <w:szCs w:val="2"/>
                <w:lang w:eastAsia="en-US"/>
              </w:rPr>
            </w:pPr>
          </w:p>
        </w:tc>
        <w:tc>
          <w:tcPr>
            <w:tcW w:w="1871" w:type="dxa"/>
          </w:tcPr>
          <w:p>
            <w:pPr>
              <w:pStyle w:val="18"/>
              <w:spacing w:line="300" w:lineRule="auto"/>
              <w:ind w:left="104" w:right="96"/>
              <w:jc w:val="center"/>
              <w:rPr>
                <w:rFonts w:ascii="宋体" w:hAnsi="宋体" w:eastAsia="宋体"/>
                <w:sz w:val="18"/>
              </w:rPr>
            </w:pPr>
            <w:r>
              <w:rPr>
                <w:rFonts w:ascii="宋体" w:hAnsi="宋体" w:eastAsia="宋体"/>
                <w:color w:val="231F20"/>
                <w:sz w:val="18"/>
              </w:rPr>
              <w:t>调音台</w:t>
            </w:r>
          </w:p>
        </w:tc>
        <w:tc>
          <w:tcPr>
            <w:tcW w:w="3618" w:type="dxa"/>
          </w:tcPr>
          <w:p>
            <w:pPr>
              <w:pStyle w:val="18"/>
              <w:spacing w:line="300" w:lineRule="auto"/>
              <w:ind w:left="8"/>
              <w:jc w:val="center"/>
              <w:rPr>
                <w:rFonts w:ascii="宋体" w:hAnsi="宋体" w:eastAsia="宋体"/>
                <w:sz w:val="18"/>
              </w:rPr>
            </w:pPr>
            <w:r>
              <w:rPr>
                <w:rFonts w:ascii="宋体" w:hAnsi="宋体" w:eastAsia="宋体"/>
                <w:color w:val="231F20"/>
                <w:w w:val="96"/>
                <w:sz w:val="18"/>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vMerge w:val="continue"/>
            <w:tcBorders>
              <w:top w:val="nil"/>
            </w:tcBorders>
          </w:tcPr>
          <w:p>
            <w:pPr>
              <w:autoSpaceDE w:val="0"/>
              <w:autoSpaceDN w:val="0"/>
              <w:spacing w:line="300" w:lineRule="auto"/>
              <w:rPr>
                <w:rFonts w:ascii="宋体" w:hAnsi="宋体"/>
                <w:kern w:val="0"/>
                <w:sz w:val="2"/>
                <w:szCs w:val="2"/>
                <w:lang w:eastAsia="en-US"/>
              </w:rPr>
            </w:pPr>
          </w:p>
        </w:tc>
        <w:tc>
          <w:tcPr>
            <w:tcW w:w="1531" w:type="dxa"/>
            <w:vMerge w:val="continue"/>
            <w:tcBorders>
              <w:top w:val="nil"/>
            </w:tcBorders>
          </w:tcPr>
          <w:p>
            <w:pPr>
              <w:autoSpaceDE w:val="0"/>
              <w:autoSpaceDN w:val="0"/>
              <w:spacing w:line="300" w:lineRule="auto"/>
              <w:rPr>
                <w:rFonts w:ascii="宋体" w:hAnsi="宋体"/>
                <w:kern w:val="0"/>
                <w:sz w:val="2"/>
                <w:szCs w:val="2"/>
                <w:lang w:eastAsia="en-US"/>
              </w:rPr>
            </w:pPr>
          </w:p>
        </w:tc>
        <w:tc>
          <w:tcPr>
            <w:tcW w:w="1871" w:type="dxa"/>
          </w:tcPr>
          <w:p>
            <w:pPr>
              <w:pStyle w:val="18"/>
              <w:spacing w:line="300" w:lineRule="auto"/>
              <w:ind w:left="104" w:right="96"/>
              <w:jc w:val="center"/>
              <w:rPr>
                <w:rFonts w:ascii="宋体" w:hAnsi="宋体" w:eastAsia="宋体"/>
                <w:sz w:val="18"/>
              </w:rPr>
            </w:pPr>
            <w:r>
              <w:rPr>
                <w:rFonts w:hint="eastAsia" w:ascii="宋体" w:hAnsi="宋体" w:eastAsia="宋体"/>
                <w:color w:val="231F20"/>
                <w:sz w:val="18"/>
                <w:lang w:eastAsia="zh-CN"/>
              </w:rPr>
              <w:t>摄影</w:t>
            </w:r>
            <w:r>
              <w:rPr>
                <w:rFonts w:ascii="宋体" w:hAnsi="宋体" w:eastAsia="宋体"/>
                <w:color w:val="231F20"/>
                <w:sz w:val="18"/>
              </w:rPr>
              <w:t>灯</w:t>
            </w:r>
          </w:p>
        </w:tc>
        <w:tc>
          <w:tcPr>
            <w:tcW w:w="3618" w:type="dxa"/>
          </w:tcPr>
          <w:p>
            <w:pPr>
              <w:pStyle w:val="18"/>
              <w:spacing w:line="300" w:lineRule="auto"/>
              <w:ind w:left="1127" w:right="1119"/>
              <w:jc w:val="center"/>
              <w:rPr>
                <w:rFonts w:ascii="宋体" w:hAnsi="宋体" w:eastAsia="宋体"/>
                <w:sz w:val="18"/>
              </w:rPr>
            </w:pPr>
            <w:r>
              <w:rPr>
                <w:rFonts w:ascii="宋体" w:hAnsi="宋体" w:eastAsia="宋体"/>
                <w:color w:val="231F20"/>
                <w:sz w:val="18"/>
              </w:rPr>
              <w:t>10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vMerge w:val="continue"/>
            <w:tcBorders>
              <w:top w:val="nil"/>
            </w:tcBorders>
          </w:tcPr>
          <w:p>
            <w:pPr>
              <w:autoSpaceDE w:val="0"/>
              <w:autoSpaceDN w:val="0"/>
              <w:spacing w:line="300" w:lineRule="auto"/>
              <w:rPr>
                <w:rFonts w:ascii="宋体" w:hAnsi="宋体"/>
                <w:kern w:val="0"/>
                <w:sz w:val="2"/>
                <w:szCs w:val="2"/>
                <w:lang w:eastAsia="en-US"/>
              </w:rPr>
            </w:pPr>
          </w:p>
        </w:tc>
        <w:tc>
          <w:tcPr>
            <w:tcW w:w="1531" w:type="dxa"/>
            <w:vMerge w:val="continue"/>
            <w:tcBorders>
              <w:top w:val="nil"/>
            </w:tcBorders>
          </w:tcPr>
          <w:p>
            <w:pPr>
              <w:autoSpaceDE w:val="0"/>
              <w:autoSpaceDN w:val="0"/>
              <w:spacing w:line="300" w:lineRule="auto"/>
              <w:rPr>
                <w:rFonts w:ascii="宋体" w:hAnsi="宋体"/>
                <w:kern w:val="0"/>
                <w:sz w:val="2"/>
                <w:szCs w:val="2"/>
                <w:lang w:eastAsia="en-US"/>
              </w:rPr>
            </w:pPr>
          </w:p>
        </w:tc>
        <w:tc>
          <w:tcPr>
            <w:tcW w:w="1871" w:type="dxa"/>
          </w:tcPr>
          <w:p>
            <w:pPr>
              <w:pStyle w:val="18"/>
              <w:spacing w:line="300" w:lineRule="auto"/>
              <w:ind w:left="104" w:right="96"/>
              <w:jc w:val="center"/>
              <w:rPr>
                <w:rFonts w:ascii="宋体" w:hAnsi="宋体" w:eastAsia="宋体"/>
                <w:sz w:val="18"/>
              </w:rPr>
            </w:pPr>
            <w:r>
              <w:rPr>
                <w:rFonts w:ascii="宋体" w:hAnsi="宋体" w:eastAsia="宋体"/>
                <w:color w:val="231F20"/>
                <w:sz w:val="18"/>
              </w:rPr>
              <w:t>反光板</w:t>
            </w:r>
          </w:p>
        </w:tc>
        <w:tc>
          <w:tcPr>
            <w:tcW w:w="3618" w:type="dxa"/>
          </w:tcPr>
          <w:p>
            <w:pPr>
              <w:pStyle w:val="18"/>
              <w:spacing w:line="300" w:lineRule="auto"/>
              <w:ind w:left="1127" w:right="1119"/>
              <w:jc w:val="center"/>
              <w:rPr>
                <w:rFonts w:ascii="宋体" w:hAnsi="宋体" w:eastAsia="宋体"/>
                <w:sz w:val="18"/>
              </w:rPr>
            </w:pPr>
            <w:r>
              <w:rPr>
                <w:rFonts w:ascii="宋体" w:hAnsi="宋体" w:eastAsia="宋体"/>
                <w:color w:val="231F20"/>
                <w:sz w:val="18"/>
              </w:rPr>
              <w:t>20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tcPr>
          <w:p>
            <w:pPr>
              <w:pStyle w:val="18"/>
              <w:spacing w:line="300" w:lineRule="auto"/>
              <w:ind w:left="263"/>
              <w:rPr>
                <w:rFonts w:ascii="宋体" w:hAnsi="宋体" w:eastAsia="宋体"/>
                <w:sz w:val="18"/>
              </w:rPr>
            </w:pPr>
            <w:r>
              <w:rPr>
                <w:rFonts w:ascii="宋体" w:hAnsi="宋体" w:eastAsia="宋体"/>
                <w:color w:val="231F20"/>
                <w:w w:val="96"/>
                <w:sz w:val="18"/>
              </w:rPr>
              <w:t>2</w:t>
            </w:r>
          </w:p>
        </w:tc>
        <w:tc>
          <w:tcPr>
            <w:tcW w:w="1531" w:type="dxa"/>
          </w:tcPr>
          <w:p>
            <w:pPr>
              <w:pStyle w:val="18"/>
              <w:spacing w:line="300" w:lineRule="auto"/>
              <w:ind w:left="114" w:right="106"/>
              <w:jc w:val="center"/>
              <w:rPr>
                <w:rFonts w:ascii="宋体" w:hAnsi="宋体" w:eastAsia="宋体"/>
                <w:sz w:val="18"/>
              </w:rPr>
            </w:pPr>
            <w:r>
              <w:rPr>
                <w:rFonts w:ascii="宋体" w:hAnsi="宋体" w:eastAsia="宋体"/>
                <w:color w:val="231F20"/>
                <w:sz w:val="18"/>
              </w:rPr>
              <w:t>非线性编辑机房</w:t>
            </w:r>
          </w:p>
        </w:tc>
        <w:tc>
          <w:tcPr>
            <w:tcW w:w="1871" w:type="dxa"/>
          </w:tcPr>
          <w:p>
            <w:pPr>
              <w:pStyle w:val="18"/>
              <w:spacing w:line="300" w:lineRule="auto"/>
              <w:ind w:left="104" w:right="96"/>
              <w:jc w:val="center"/>
              <w:rPr>
                <w:rFonts w:ascii="宋体" w:hAnsi="宋体" w:eastAsia="宋体"/>
                <w:sz w:val="18"/>
              </w:rPr>
            </w:pPr>
            <w:r>
              <w:rPr>
                <w:rFonts w:ascii="宋体" w:hAnsi="宋体" w:eastAsia="宋体"/>
                <w:color w:val="231F20"/>
                <w:sz w:val="18"/>
              </w:rPr>
              <w:t>非线性编辑机及软件</w:t>
            </w:r>
          </w:p>
        </w:tc>
        <w:tc>
          <w:tcPr>
            <w:tcW w:w="3618" w:type="dxa"/>
          </w:tcPr>
          <w:p>
            <w:pPr>
              <w:pStyle w:val="18"/>
              <w:spacing w:line="300" w:lineRule="auto"/>
              <w:ind w:left="1127" w:right="1119"/>
              <w:jc w:val="center"/>
              <w:rPr>
                <w:rFonts w:ascii="宋体" w:hAnsi="宋体" w:eastAsia="宋体"/>
                <w:sz w:val="18"/>
              </w:rPr>
            </w:pPr>
            <w:r>
              <w:rPr>
                <w:rFonts w:ascii="宋体" w:hAnsi="宋体" w:eastAsia="宋体"/>
                <w:color w:val="231F20"/>
                <w:sz w:val="18"/>
              </w:rPr>
              <w:t>40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24" w:type="dxa"/>
          </w:tcPr>
          <w:p>
            <w:pPr>
              <w:pStyle w:val="18"/>
              <w:spacing w:line="300" w:lineRule="auto"/>
              <w:ind w:left="264"/>
              <w:rPr>
                <w:rFonts w:ascii="宋体" w:hAnsi="宋体" w:eastAsia="宋体"/>
                <w:sz w:val="18"/>
              </w:rPr>
            </w:pPr>
            <w:r>
              <w:rPr>
                <w:rFonts w:ascii="宋体" w:hAnsi="宋体" w:eastAsia="宋体"/>
                <w:color w:val="231F20"/>
                <w:w w:val="95"/>
                <w:sz w:val="18"/>
              </w:rPr>
              <w:t>3</w:t>
            </w:r>
          </w:p>
        </w:tc>
        <w:tc>
          <w:tcPr>
            <w:tcW w:w="1531" w:type="dxa"/>
          </w:tcPr>
          <w:p>
            <w:pPr>
              <w:pStyle w:val="18"/>
              <w:spacing w:line="300" w:lineRule="auto"/>
              <w:ind w:left="114" w:right="106"/>
              <w:jc w:val="center"/>
              <w:rPr>
                <w:rFonts w:ascii="宋体" w:hAnsi="宋体" w:eastAsia="宋体"/>
                <w:sz w:val="18"/>
              </w:rPr>
            </w:pPr>
            <w:r>
              <w:rPr>
                <w:rFonts w:ascii="宋体" w:hAnsi="宋体" w:eastAsia="宋体"/>
                <w:color w:val="231F20"/>
                <w:sz w:val="18"/>
              </w:rPr>
              <w:t>多媒体制作机房</w:t>
            </w:r>
          </w:p>
        </w:tc>
        <w:tc>
          <w:tcPr>
            <w:tcW w:w="1871" w:type="dxa"/>
          </w:tcPr>
          <w:p>
            <w:pPr>
              <w:pStyle w:val="18"/>
              <w:spacing w:line="300" w:lineRule="auto"/>
              <w:ind w:left="104" w:right="96"/>
              <w:jc w:val="center"/>
              <w:rPr>
                <w:rFonts w:ascii="宋体" w:hAnsi="宋体" w:eastAsia="宋体"/>
                <w:sz w:val="18"/>
              </w:rPr>
            </w:pPr>
            <w:r>
              <w:rPr>
                <w:rFonts w:ascii="宋体" w:hAnsi="宋体" w:eastAsia="宋体"/>
                <w:color w:val="231F20"/>
                <w:sz w:val="18"/>
              </w:rPr>
              <w:t>后期制作设备及软件</w:t>
            </w:r>
          </w:p>
        </w:tc>
        <w:tc>
          <w:tcPr>
            <w:tcW w:w="3618" w:type="dxa"/>
          </w:tcPr>
          <w:p>
            <w:pPr>
              <w:pStyle w:val="18"/>
              <w:spacing w:line="300" w:lineRule="auto"/>
              <w:ind w:left="1127" w:right="1119"/>
              <w:jc w:val="center"/>
              <w:rPr>
                <w:rFonts w:ascii="宋体" w:hAnsi="宋体" w:eastAsia="宋体"/>
                <w:sz w:val="18"/>
              </w:rPr>
            </w:pPr>
            <w:r>
              <w:rPr>
                <w:rFonts w:ascii="宋体" w:hAnsi="宋体" w:eastAsia="宋体"/>
                <w:color w:val="231F20"/>
                <w:sz w:val="18"/>
              </w:rPr>
              <w:t>40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20" w:hRule="atLeast"/>
        </w:trPr>
        <w:tc>
          <w:tcPr>
            <w:tcW w:w="624" w:type="dxa"/>
          </w:tcPr>
          <w:p>
            <w:pPr>
              <w:pStyle w:val="18"/>
              <w:spacing w:before="107" w:line="300" w:lineRule="auto"/>
              <w:ind w:left="262"/>
              <w:rPr>
                <w:rFonts w:ascii="宋体" w:hAnsi="宋体" w:eastAsia="宋体"/>
                <w:sz w:val="18"/>
              </w:rPr>
            </w:pPr>
            <w:r>
              <w:rPr>
                <w:rFonts w:ascii="宋体" w:hAnsi="宋体" w:eastAsia="宋体"/>
                <w:color w:val="231F20"/>
                <w:w w:val="98"/>
                <w:sz w:val="18"/>
              </w:rPr>
              <w:t>4</w:t>
            </w:r>
          </w:p>
        </w:tc>
        <w:tc>
          <w:tcPr>
            <w:tcW w:w="1531" w:type="dxa"/>
          </w:tcPr>
          <w:p>
            <w:pPr>
              <w:pStyle w:val="18"/>
              <w:spacing w:before="107" w:line="300" w:lineRule="auto"/>
              <w:ind w:left="114" w:right="106"/>
              <w:jc w:val="center"/>
              <w:rPr>
                <w:rFonts w:ascii="宋体" w:hAnsi="宋体" w:eastAsia="宋体"/>
                <w:sz w:val="18"/>
              </w:rPr>
            </w:pPr>
            <w:r>
              <w:rPr>
                <w:rFonts w:ascii="宋体" w:hAnsi="宋体" w:eastAsia="宋体"/>
                <w:color w:val="231F20"/>
                <w:sz w:val="18"/>
              </w:rPr>
              <w:t>电视演播室</w:t>
            </w:r>
          </w:p>
        </w:tc>
        <w:tc>
          <w:tcPr>
            <w:tcW w:w="1871" w:type="dxa"/>
          </w:tcPr>
          <w:p>
            <w:pPr>
              <w:pStyle w:val="18"/>
              <w:spacing w:before="107" w:line="300" w:lineRule="auto"/>
              <w:ind w:left="104" w:right="96"/>
              <w:jc w:val="center"/>
              <w:rPr>
                <w:rFonts w:ascii="宋体" w:hAnsi="宋体" w:eastAsia="宋体"/>
                <w:sz w:val="18"/>
              </w:rPr>
            </w:pPr>
            <w:r>
              <w:rPr>
                <w:rFonts w:ascii="宋体" w:hAnsi="宋体" w:eastAsia="宋体"/>
                <w:color w:val="231F20"/>
                <w:sz w:val="18"/>
              </w:rPr>
              <w:t>演播室制作设备</w:t>
            </w:r>
          </w:p>
        </w:tc>
        <w:tc>
          <w:tcPr>
            <w:tcW w:w="3618" w:type="dxa"/>
          </w:tcPr>
          <w:p>
            <w:pPr>
              <w:pStyle w:val="18"/>
              <w:spacing w:before="39" w:line="300" w:lineRule="auto"/>
              <w:ind w:left="107" w:right="97" w:firstLine="187"/>
              <w:rPr>
                <w:rFonts w:ascii="宋体" w:hAnsi="宋体" w:eastAsia="宋体"/>
                <w:sz w:val="18"/>
                <w:lang w:eastAsia="zh-CN"/>
              </w:rPr>
            </w:pPr>
            <w:r>
              <w:rPr>
                <w:rFonts w:ascii="宋体" w:hAnsi="宋体" w:eastAsia="宋体"/>
                <w:color w:val="231F20"/>
                <w:sz w:val="18"/>
                <w:lang w:eastAsia="zh-CN"/>
              </w:rPr>
              <w:t>40平方米以上，配备灯光、切换台、调音台、字幕机等设备</w:t>
            </w:r>
          </w:p>
        </w:tc>
      </w:tr>
    </w:tbl>
    <w:p>
      <w:pPr>
        <w:pStyle w:val="17"/>
        <w:tabs>
          <w:tab w:val="left" w:pos="901"/>
        </w:tabs>
        <w:spacing w:line="540" w:lineRule="exact"/>
        <w:ind w:left="0" w:firstLine="676" w:firstLineChars="200"/>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本专业校内实训实习必须具备的实训室及主要工具、实施设备和数量见下表。说明：主要工具和设施设备的数量按照标准班40人/班配置。</w:t>
      </w:r>
    </w:p>
    <w:p>
      <w:pPr>
        <w:pStyle w:val="17"/>
        <w:tabs>
          <w:tab w:val="left" w:pos="901"/>
        </w:tabs>
        <w:spacing w:line="540" w:lineRule="exact"/>
        <w:ind w:left="0" w:firstLine="676" w:firstLineChars="200"/>
        <w:rPr>
          <w:rFonts w:ascii="华文仿宋" w:hAnsi="华文仿宋" w:eastAsia="华文仿宋" w:cs="华文仿宋"/>
          <w:color w:val="231F20"/>
          <w:spacing w:val="9"/>
          <w:sz w:val="32"/>
          <w:szCs w:val="32"/>
          <w:lang w:eastAsia="zh-CN"/>
        </w:rPr>
        <w:sectPr>
          <w:pgSz w:w="10830" w:h="15090"/>
          <w:pgMar w:top="1480" w:right="1360" w:bottom="1240" w:left="1420" w:header="850" w:footer="1066" w:gutter="0"/>
          <w:cols w:space="720" w:num="1"/>
          <w:docGrid w:linePitch="299" w:charSpace="0"/>
        </w:sectPr>
      </w:pPr>
    </w:p>
    <w:p>
      <w:pPr>
        <w:pStyle w:val="2"/>
        <w:spacing w:line="540" w:lineRule="exact"/>
        <w:ind w:firstLine="679" w:firstLineChars="200"/>
        <w:rPr>
          <w:rFonts w:ascii="华文楷体" w:hAnsi="华文楷体" w:eastAsia="华文楷体" w:cs="华文楷体"/>
          <w:b w:val="0"/>
          <w:bCs w:val="0"/>
          <w:color w:val="231F20"/>
          <w:spacing w:val="9"/>
          <w:sz w:val="32"/>
          <w:szCs w:val="32"/>
        </w:rPr>
      </w:pPr>
      <w:r>
        <w:rPr>
          <w:rFonts w:hint="eastAsia" w:ascii="华文楷体" w:hAnsi="华文楷体" w:eastAsia="华文楷体" w:cs="华文楷体"/>
          <w:color w:val="231F20"/>
          <w:spacing w:val="9"/>
          <w:sz w:val="32"/>
          <w:szCs w:val="32"/>
        </w:rPr>
        <w:t>（三）教学资源</w:t>
      </w:r>
    </w:p>
    <w:p>
      <w:pPr>
        <w:pStyle w:val="5"/>
        <w:spacing w:line="54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主要包括能够满足学生专业学习、教师专业教学研究和教学实施需要的教材、图书及数字资源等。</w:t>
      </w:r>
    </w:p>
    <w:p>
      <w:pPr>
        <w:pStyle w:val="5"/>
        <w:spacing w:line="540" w:lineRule="exact"/>
        <w:ind w:firstLine="640" w:firstLineChars="200"/>
        <w:rPr>
          <w:rFonts w:ascii="仿宋" w:hAnsi="仿宋" w:eastAsia="仿宋"/>
          <w:sz w:val="32"/>
          <w:szCs w:val="32"/>
          <w:lang w:eastAsia="zh-CN"/>
        </w:rPr>
      </w:pPr>
      <w:r>
        <w:rPr>
          <w:rFonts w:ascii="仿宋" w:hAnsi="仿宋" w:eastAsia="仿宋"/>
          <w:sz w:val="32"/>
          <w:szCs w:val="32"/>
          <w:lang w:eastAsia="zh-CN"/>
        </w:rPr>
        <w:t>1</w:t>
      </w:r>
      <w:r>
        <w:rPr>
          <w:rFonts w:hint="eastAsia" w:ascii="仿宋" w:hAnsi="仿宋" w:eastAsia="仿宋"/>
          <w:sz w:val="32"/>
          <w:szCs w:val="32"/>
          <w:lang w:eastAsia="zh-CN"/>
        </w:rPr>
        <w:t>.</w:t>
      </w:r>
      <w:r>
        <w:rPr>
          <w:rFonts w:ascii="仿宋" w:hAnsi="仿宋" w:eastAsia="仿宋"/>
          <w:sz w:val="32"/>
          <w:szCs w:val="32"/>
          <w:lang w:eastAsia="zh-CN"/>
        </w:rPr>
        <w:t>教材选用基本要求</w:t>
      </w:r>
    </w:p>
    <w:p>
      <w:pPr>
        <w:pStyle w:val="5"/>
        <w:spacing w:line="54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按照国家规定选用优质教材，禁止不合格的教材进入课堂。完善教材选用制度，经过规范程序择优选用教材。</w:t>
      </w:r>
    </w:p>
    <w:p>
      <w:pPr>
        <w:pStyle w:val="5"/>
        <w:spacing w:line="540" w:lineRule="exact"/>
        <w:ind w:firstLine="640" w:firstLineChars="200"/>
        <w:rPr>
          <w:rFonts w:ascii="仿宋" w:hAnsi="仿宋" w:eastAsia="仿宋"/>
          <w:sz w:val="32"/>
          <w:szCs w:val="32"/>
          <w:lang w:eastAsia="zh-CN"/>
        </w:rPr>
      </w:pPr>
      <w:r>
        <w:rPr>
          <w:rFonts w:ascii="仿宋" w:hAnsi="仿宋" w:eastAsia="仿宋"/>
          <w:sz w:val="32"/>
          <w:szCs w:val="32"/>
          <w:lang w:eastAsia="zh-CN"/>
        </w:rPr>
        <w:t>2</w:t>
      </w:r>
      <w:r>
        <w:rPr>
          <w:rFonts w:hint="eastAsia" w:ascii="仿宋" w:hAnsi="仿宋" w:eastAsia="仿宋"/>
          <w:sz w:val="32"/>
          <w:szCs w:val="32"/>
          <w:lang w:eastAsia="zh-CN"/>
        </w:rPr>
        <w:t>.</w:t>
      </w:r>
      <w:r>
        <w:rPr>
          <w:rFonts w:ascii="仿宋" w:hAnsi="仿宋" w:eastAsia="仿宋"/>
          <w:sz w:val="32"/>
          <w:szCs w:val="32"/>
          <w:lang w:eastAsia="zh-CN"/>
        </w:rPr>
        <w:t>图书文献配备基本要求</w:t>
      </w:r>
    </w:p>
    <w:p>
      <w:pPr>
        <w:pStyle w:val="5"/>
        <w:spacing w:line="54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图书文献配备能满足会计人才培养、会计专业建设、教科研等工作的需要，方便师生查询、借阅。专业类图书文献包括：有关会计专业理论、技术、方法、思维以及实务操作类图书和文献。</w:t>
      </w:r>
    </w:p>
    <w:p>
      <w:pPr>
        <w:pStyle w:val="5"/>
        <w:spacing w:line="540" w:lineRule="exact"/>
        <w:ind w:firstLine="640" w:firstLineChars="200"/>
        <w:rPr>
          <w:rFonts w:ascii="仿宋" w:hAnsi="仿宋" w:eastAsia="仿宋"/>
          <w:sz w:val="32"/>
          <w:szCs w:val="32"/>
          <w:lang w:eastAsia="zh-CN"/>
        </w:rPr>
      </w:pPr>
      <w:r>
        <w:rPr>
          <w:rFonts w:ascii="仿宋" w:hAnsi="仿宋" w:eastAsia="仿宋"/>
          <w:sz w:val="32"/>
          <w:szCs w:val="32"/>
          <w:lang w:eastAsia="zh-CN"/>
        </w:rPr>
        <w:t>3</w:t>
      </w:r>
      <w:r>
        <w:rPr>
          <w:rFonts w:hint="eastAsia" w:ascii="仿宋" w:hAnsi="仿宋" w:eastAsia="仿宋"/>
          <w:sz w:val="32"/>
          <w:szCs w:val="32"/>
          <w:lang w:eastAsia="zh-CN"/>
        </w:rPr>
        <w:t>.</w:t>
      </w:r>
      <w:r>
        <w:rPr>
          <w:rFonts w:ascii="仿宋" w:hAnsi="仿宋" w:eastAsia="仿宋"/>
          <w:sz w:val="32"/>
          <w:szCs w:val="32"/>
          <w:lang w:eastAsia="zh-CN"/>
        </w:rPr>
        <w:t>数字资源配备基本要求</w:t>
      </w:r>
    </w:p>
    <w:p>
      <w:pPr>
        <w:spacing w:line="540" w:lineRule="exact"/>
        <w:ind w:firstLine="640" w:firstLineChars="200"/>
        <w:rPr>
          <w:rFonts w:eastAsiaTheme="minorEastAsia"/>
        </w:rPr>
      </w:pPr>
      <w:r>
        <w:rPr>
          <w:rFonts w:hint="eastAsia" w:ascii="仿宋" w:hAnsi="仿宋" w:eastAsia="仿宋"/>
          <w:sz w:val="32"/>
          <w:szCs w:val="32"/>
        </w:rPr>
        <w:t>建设、配备与本专业有关的音视频素材、教学课件、数字化教学案例库、虚拟仿真软件、数字教材等专业教学资源库，种类丰富、形式多样、使用便捷、动态更新、满足教学。</w:t>
      </w:r>
    </w:p>
    <w:p>
      <w:pPr>
        <w:pStyle w:val="2"/>
        <w:spacing w:line="540" w:lineRule="exact"/>
        <w:ind w:firstLine="679" w:firstLineChars="200"/>
        <w:rPr>
          <w:rFonts w:ascii="华文楷体" w:hAnsi="华文楷体" w:eastAsia="华文楷体" w:cs="华文楷体"/>
          <w:b w:val="0"/>
          <w:bCs w:val="0"/>
          <w:color w:val="231F20"/>
          <w:spacing w:val="9"/>
          <w:sz w:val="32"/>
          <w:szCs w:val="32"/>
        </w:rPr>
      </w:pPr>
      <w:r>
        <w:rPr>
          <w:rFonts w:hint="eastAsia" w:ascii="华文楷体" w:hAnsi="华文楷体" w:eastAsia="华文楷体" w:cs="华文楷体"/>
          <w:color w:val="231F20"/>
          <w:spacing w:val="9"/>
          <w:sz w:val="32"/>
          <w:szCs w:val="32"/>
        </w:rPr>
        <w:t>（四）教学方法</w:t>
      </w:r>
    </w:p>
    <w:p>
      <w:pPr>
        <w:spacing w:line="540" w:lineRule="exact"/>
        <w:ind w:firstLine="640" w:firstLineChars="200"/>
        <w:rPr>
          <w:rFonts w:ascii="华文仿宋" w:hAnsi="华文仿宋" w:eastAsia="华文仿宋" w:cs="华文仿宋"/>
          <w:bCs/>
          <w:color w:val="000000"/>
          <w:sz w:val="32"/>
          <w:szCs w:val="32"/>
        </w:rPr>
      </w:pPr>
      <w:r>
        <w:rPr>
          <w:rFonts w:hint="eastAsia" w:ascii="华文仿宋" w:hAnsi="华文仿宋" w:eastAsia="华文仿宋" w:cs="华文仿宋"/>
          <w:bCs/>
          <w:color w:val="000000"/>
          <w:sz w:val="32"/>
          <w:szCs w:val="32"/>
        </w:rPr>
        <w:t>1.教学方法坚持“教、学、做合一”原则；</w:t>
      </w:r>
    </w:p>
    <w:p>
      <w:pPr>
        <w:spacing w:line="540" w:lineRule="exact"/>
        <w:ind w:firstLine="640" w:firstLineChars="200"/>
        <w:rPr>
          <w:rFonts w:ascii="华文仿宋" w:hAnsi="华文仿宋" w:eastAsia="华文仿宋" w:cs="华文仿宋"/>
          <w:bCs/>
          <w:color w:val="000000"/>
          <w:sz w:val="32"/>
          <w:szCs w:val="32"/>
        </w:rPr>
      </w:pPr>
      <w:r>
        <w:rPr>
          <w:rFonts w:hint="eastAsia" w:ascii="华文仿宋" w:hAnsi="华文仿宋" w:eastAsia="华文仿宋" w:cs="华文仿宋"/>
          <w:bCs/>
          <w:color w:val="000000"/>
          <w:sz w:val="32"/>
          <w:szCs w:val="32"/>
        </w:rPr>
        <w:t>2.充分利用项目教学法，展开模块教学，结合理论教学、案例教学、网络教学、实验教学等多种教学方法，形成一个立体化的教学系统，对学生的理论分析能力、动手能力以及解决实际问题的能力进行全方位的训练，增强学生的学习主动性和教学的互动性，真正使学生对所学的知识融会贯通，学以致用。</w:t>
      </w:r>
    </w:p>
    <w:p>
      <w:pPr>
        <w:pStyle w:val="2"/>
        <w:spacing w:line="540" w:lineRule="exact"/>
        <w:ind w:firstLine="679" w:firstLineChars="200"/>
        <w:rPr>
          <w:rFonts w:ascii="华文楷体" w:hAnsi="华文楷体" w:eastAsia="华文楷体" w:cs="华文楷体"/>
          <w:b w:val="0"/>
          <w:bCs w:val="0"/>
          <w:color w:val="231F20"/>
          <w:spacing w:val="9"/>
          <w:sz w:val="32"/>
          <w:szCs w:val="32"/>
        </w:rPr>
      </w:pPr>
      <w:r>
        <w:rPr>
          <w:rFonts w:hint="eastAsia" w:ascii="华文楷体" w:hAnsi="华文楷体" w:eastAsia="华文楷体" w:cs="华文楷体"/>
          <w:color w:val="231F20"/>
          <w:spacing w:val="9"/>
          <w:sz w:val="32"/>
          <w:szCs w:val="32"/>
        </w:rPr>
        <w:t>（五）学习评价</w:t>
      </w:r>
    </w:p>
    <w:p>
      <w:pPr>
        <w:pStyle w:val="5"/>
        <w:spacing w:line="540" w:lineRule="exact"/>
        <w:ind w:firstLine="453"/>
        <w:jc w:val="both"/>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1.专业课程的考核。专业课程“以学生发展为中心”，采用过程性考核和终结性考核相结合的考核模式，实现评价主体和内容的多元化，既关注学生专业能力的提高，又关注学生社会能力的发展，既要加强对学生知识技能的考核，又要加强对学生课程学习过程的督导，从而激发学生学习的主动性和积极性，促进教学过程的优化。</w:t>
      </w:r>
    </w:p>
    <w:p>
      <w:pPr>
        <w:pStyle w:val="17"/>
        <w:tabs>
          <w:tab w:val="left" w:pos="901"/>
        </w:tabs>
        <w:spacing w:line="540" w:lineRule="exact"/>
        <w:ind w:left="0" w:firstLine="676" w:firstLineChars="200"/>
        <w:jc w:val="both"/>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2.过程性考核。主要用于考查学生学习过程中对专业知识的综合运用和技能的掌握及学生解决问题的能力，主要通过完成具体的学习（工作）项目的实施过程来进行评价。具体从学生在课堂学习和参与项目的态度、职业素养及回答问题等方面进行考核评价。同时，从学生在完成项目过程中所获得的实践经验、语言文字表达和人际交往及合作能力、工作任务或项目完成情况、安全意识、操作规范性和节能环保意识等方面来进行考核评价。</w:t>
      </w:r>
    </w:p>
    <w:p>
      <w:pPr>
        <w:pStyle w:val="17"/>
        <w:tabs>
          <w:tab w:val="left" w:pos="901"/>
        </w:tabs>
        <w:spacing w:line="540" w:lineRule="exact"/>
        <w:ind w:left="0" w:firstLine="676" w:firstLineChars="200"/>
        <w:jc w:val="both"/>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3.终结性考核。主要用于考核学生对课程知识的理解和掌握，通过期末考试或答辩等方式来进行考核评价。</w:t>
      </w:r>
    </w:p>
    <w:p>
      <w:pPr>
        <w:pStyle w:val="17"/>
        <w:tabs>
          <w:tab w:val="left" w:pos="901"/>
        </w:tabs>
        <w:spacing w:line="540" w:lineRule="exact"/>
        <w:ind w:left="0" w:firstLine="676" w:firstLineChars="200"/>
        <w:jc w:val="both"/>
        <w:rPr>
          <w:rFonts w:ascii="华文仿宋" w:hAnsi="华文仿宋" w:eastAsia="华文仿宋" w:cs="华文仿宋"/>
          <w:color w:val="231F20"/>
          <w:spacing w:val="9"/>
          <w:sz w:val="32"/>
          <w:szCs w:val="32"/>
          <w:lang w:eastAsia="zh-CN"/>
        </w:rPr>
      </w:pPr>
      <w:r>
        <w:rPr>
          <w:rFonts w:hint="eastAsia" w:ascii="华文仿宋" w:hAnsi="华文仿宋" w:eastAsia="华文仿宋" w:cs="华文仿宋"/>
          <w:color w:val="231F20"/>
          <w:spacing w:val="9"/>
          <w:sz w:val="32"/>
          <w:szCs w:val="32"/>
          <w:lang w:eastAsia="zh-CN"/>
        </w:rPr>
        <w:t>4.课程总体评价。根据课程的目标与过程性考核评价成绩、终结性考核评价的相关程度，按比例计入课程期末成绩。</w:t>
      </w:r>
    </w:p>
    <w:p>
      <w:pPr>
        <w:pStyle w:val="5"/>
        <w:spacing w:line="540" w:lineRule="exact"/>
        <w:ind w:firstLine="453"/>
        <w:jc w:val="both"/>
        <w:rPr>
          <w:rFonts w:ascii="华文楷体" w:hAnsi="华文楷体" w:eastAsia="华文楷体" w:cs="华文楷体"/>
          <w:b/>
          <w:bCs/>
          <w:color w:val="231F20"/>
          <w:spacing w:val="9"/>
          <w:sz w:val="32"/>
          <w:szCs w:val="32"/>
          <w:lang w:eastAsia="zh-CN"/>
        </w:rPr>
      </w:pPr>
      <w:r>
        <w:rPr>
          <w:rFonts w:hint="eastAsia" w:ascii="华文楷体" w:hAnsi="华文楷体" w:eastAsia="华文楷体" w:cs="华文楷体"/>
          <w:b/>
          <w:bCs/>
          <w:color w:val="231F20"/>
          <w:spacing w:val="9"/>
          <w:sz w:val="32"/>
          <w:szCs w:val="32"/>
          <w:lang w:eastAsia="zh-CN"/>
        </w:rPr>
        <w:t>（六）质量管理</w:t>
      </w:r>
    </w:p>
    <w:p>
      <w:pPr>
        <w:pStyle w:val="5"/>
        <w:spacing w:line="540" w:lineRule="exact"/>
        <w:ind w:firstLine="640" w:firstLineChars="200"/>
        <w:jc w:val="both"/>
        <w:rPr>
          <w:rFonts w:ascii="仿宋" w:hAnsi="仿宋" w:eastAsia="仿宋"/>
          <w:sz w:val="32"/>
          <w:szCs w:val="32"/>
          <w:lang w:eastAsia="zh-CN"/>
        </w:rPr>
      </w:pPr>
      <w:r>
        <w:rPr>
          <w:rFonts w:hint="eastAsia" w:ascii="仿宋" w:hAnsi="仿宋" w:eastAsia="仿宋"/>
          <w:sz w:val="32"/>
          <w:szCs w:val="32"/>
          <w:lang w:eastAsia="zh-CN"/>
        </w:rPr>
        <w:t>1.建立专业建设和教学质量诊断与改进机制，健全专业教学质量监控管理制度，完善课堂教学、教学评价、实习实训、专业调研、人才培养方案更新、资源建设等方面质量标准建设，通过教学实施、过程监控、质量评价和持续改进，达成人才培养规格。</w:t>
      </w:r>
    </w:p>
    <w:p>
      <w:pPr>
        <w:pStyle w:val="5"/>
        <w:spacing w:line="540" w:lineRule="exact"/>
        <w:ind w:firstLine="640" w:firstLineChars="200"/>
        <w:jc w:val="both"/>
        <w:rPr>
          <w:rFonts w:ascii="仿宋" w:hAnsi="仿宋" w:eastAsia="仿宋"/>
          <w:sz w:val="32"/>
          <w:szCs w:val="32"/>
          <w:lang w:eastAsia="zh-CN"/>
        </w:rPr>
      </w:pPr>
      <w:r>
        <w:rPr>
          <w:rFonts w:hint="eastAsia" w:ascii="仿宋" w:hAnsi="仿宋" w:eastAsia="仿宋"/>
          <w:sz w:val="32"/>
          <w:szCs w:val="32"/>
          <w:lang w:eastAsia="zh-CN"/>
        </w:rPr>
        <w:t>2.完善教学管理机制，加强日常教学组织运行与管理，定期开展课程建设水平和教学质量诊断与改进，建立健全巡课、听课、评教、评学等制度，严明教学纪律，强化教学组织功能，定期开展公开课、示范课等教研活动。</w:t>
      </w:r>
    </w:p>
    <w:p>
      <w:pPr>
        <w:spacing w:line="540" w:lineRule="exact"/>
        <w:ind w:firstLine="640" w:firstLineChars="200"/>
        <w:rPr>
          <w:rFonts w:ascii="华文仿宋" w:hAnsi="华文仿宋" w:eastAsia="华文仿宋" w:cs="华文仿宋"/>
          <w:bCs/>
          <w:color w:val="000000"/>
          <w:sz w:val="32"/>
          <w:szCs w:val="32"/>
        </w:rPr>
      </w:pPr>
      <w:r>
        <w:rPr>
          <w:rFonts w:hint="eastAsia" w:ascii="黑体" w:hAnsi="黑体" w:eastAsia="黑体" w:cs="黑体"/>
          <w:bCs/>
          <w:color w:val="000000"/>
          <w:sz w:val="32"/>
          <w:szCs w:val="32"/>
        </w:rPr>
        <w:t>十、毕业要求</w:t>
      </w:r>
    </w:p>
    <w:p>
      <w:pPr>
        <w:spacing w:line="540" w:lineRule="exact"/>
        <w:ind w:firstLine="562" w:firstLineChars="185"/>
        <w:rPr>
          <w:rFonts w:ascii="仿宋" w:hAnsi="仿宋" w:eastAsia="仿宋" w:cs="宋体"/>
          <w:color w:val="0D0D0D"/>
          <w:spacing w:val="-8"/>
          <w:sz w:val="32"/>
          <w:szCs w:val="32"/>
        </w:rPr>
      </w:pPr>
      <w:r>
        <w:rPr>
          <w:rFonts w:hint="eastAsia" w:ascii="仿宋" w:hAnsi="仿宋" w:eastAsia="仿宋" w:cs="宋体"/>
          <w:color w:val="0D0D0D"/>
          <w:spacing w:val="-8"/>
          <w:sz w:val="32"/>
          <w:szCs w:val="32"/>
        </w:rPr>
        <w:t>（一）素质知识能力要求：达到本专业提出的培养规格。</w:t>
      </w:r>
    </w:p>
    <w:p>
      <w:pPr>
        <w:spacing w:line="540" w:lineRule="exact"/>
        <w:ind w:firstLine="562" w:firstLineChars="185"/>
        <w:rPr>
          <w:rFonts w:ascii="仿宋" w:hAnsi="仿宋" w:eastAsia="仿宋" w:cs="宋体"/>
          <w:color w:val="0D0D0D"/>
          <w:spacing w:val="-8"/>
          <w:sz w:val="32"/>
          <w:szCs w:val="32"/>
        </w:rPr>
      </w:pPr>
      <w:r>
        <w:rPr>
          <w:rFonts w:hint="eastAsia" w:ascii="仿宋" w:hAnsi="仿宋" w:eastAsia="仿宋" w:cs="宋体"/>
          <w:color w:val="0D0D0D"/>
          <w:spacing w:val="-8"/>
          <w:sz w:val="32"/>
          <w:szCs w:val="32"/>
        </w:rPr>
        <w:t>（二）</w:t>
      </w:r>
      <w:r>
        <w:rPr>
          <w:rFonts w:ascii="仿宋" w:hAnsi="仿宋" w:eastAsia="仿宋" w:cs="宋体"/>
          <w:color w:val="0D0D0D"/>
          <w:spacing w:val="-8"/>
          <w:sz w:val="32"/>
          <w:szCs w:val="32"/>
        </w:rPr>
        <w:t>课程要求：学生应修满规定</w:t>
      </w:r>
      <w:r>
        <w:rPr>
          <w:rFonts w:hint="eastAsia" w:ascii="仿宋" w:hAnsi="仿宋" w:eastAsia="仿宋" w:cs="宋体"/>
          <w:color w:val="0D0D0D"/>
          <w:spacing w:val="-8"/>
          <w:sz w:val="32"/>
          <w:szCs w:val="32"/>
        </w:rPr>
        <w:t>的课程</w:t>
      </w:r>
      <w:r>
        <w:rPr>
          <w:rFonts w:ascii="仿宋" w:hAnsi="仿宋" w:eastAsia="仿宋" w:cs="宋体"/>
          <w:color w:val="0D0D0D"/>
          <w:spacing w:val="-8"/>
          <w:sz w:val="32"/>
          <w:szCs w:val="32"/>
        </w:rPr>
        <w:t>学时</w:t>
      </w:r>
      <w:r>
        <w:rPr>
          <w:rFonts w:hint="eastAsia" w:ascii="仿宋" w:hAnsi="仿宋" w:eastAsia="仿宋" w:cs="宋体"/>
          <w:color w:val="0D0D0D"/>
          <w:spacing w:val="-8"/>
          <w:sz w:val="32"/>
          <w:szCs w:val="32"/>
        </w:rPr>
        <w:t>学分</w:t>
      </w:r>
      <w:r>
        <w:rPr>
          <w:rFonts w:ascii="仿宋" w:hAnsi="仿宋" w:eastAsia="仿宋" w:cs="宋体"/>
          <w:color w:val="0D0D0D"/>
          <w:spacing w:val="-8"/>
          <w:sz w:val="32"/>
          <w:szCs w:val="32"/>
        </w:rPr>
        <w:t>。</w:t>
      </w:r>
    </w:p>
    <w:p>
      <w:pPr>
        <w:spacing w:line="540" w:lineRule="exact"/>
        <w:ind w:firstLine="562" w:firstLineChars="185"/>
        <w:rPr>
          <w:rFonts w:ascii="仿宋" w:hAnsi="仿宋" w:eastAsia="仿宋" w:cs="宋体"/>
          <w:color w:val="0D0D0D"/>
          <w:spacing w:val="-8"/>
          <w:sz w:val="32"/>
          <w:szCs w:val="32"/>
        </w:rPr>
      </w:pPr>
      <w:r>
        <w:rPr>
          <w:rFonts w:hint="eastAsia" w:ascii="仿宋" w:hAnsi="仿宋" w:eastAsia="仿宋" w:cs="宋体"/>
          <w:color w:val="0D0D0D"/>
          <w:spacing w:val="-8"/>
          <w:sz w:val="32"/>
          <w:szCs w:val="32"/>
        </w:rPr>
        <w:t>（三）</w:t>
      </w:r>
      <w:r>
        <w:rPr>
          <w:rFonts w:ascii="仿宋" w:hAnsi="仿宋" w:eastAsia="仿宋" w:cs="宋体"/>
          <w:color w:val="0D0D0D"/>
          <w:spacing w:val="-8"/>
          <w:sz w:val="32"/>
          <w:szCs w:val="32"/>
        </w:rPr>
        <w:t>证书要求：取得</w:t>
      </w:r>
      <w:r>
        <w:rPr>
          <w:rFonts w:hint="eastAsia" w:ascii="仿宋" w:hAnsi="仿宋" w:eastAsia="仿宋" w:cs="宋体"/>
          <w:color w:val="0D0D0D"/>
          <w:spacing w:val="-8"/>
          <w:sz w:val="32"/>
          <w:szCs w:val="32"/>
        </w:rPr>
        <w:t>“广东省3+证书”的证书，英语等级证、计算机等级证</w:t>
      </w:r>
      <w:r>
        <w:rPr>
          <w:rFonts w:ascii="仿宋" w:hAnsi="仿宋" w:eastAsia="仿宋" w:cs="宋体"/>
          <w:color w:val="0D0D0D"/>
          <w:spacing w:val="-8"/>
          <w:sz w:val="32"/>
          <w:szCs w:val="32"/>
        </w:rPr>
        <w:t>三证。</w:t>
      </w:r>
    </w:p>
    <w:p>
      <w:pPr>
        <w:spacing w:line="540" w:lineRule="exact"/>
        <w:ind w:firstLine="562" w:firstLineChars="185"/>
        <w:rPr>
          <w:rFonts w:ascii="仿宋" w:hAnsi="仿宋" w:eastAsia="仿宋" w:cs="宋体"/>
          <w:color w:val="0D0D0D"/>
          <w:spacing w:val="-8"/>
          <w:sz w:val="32"/>
          <w:szCs w:val="32"/>
        </w:rPr>
      </w:pPr>
      <w:r>
        <w:rPr>
          <w:rFonts w:hint="eastAsia" w:ascii="仿宋" w:hAnsi="仿宋" w:eastAsia="仿宋" w:cs="宋体"/>
          <w:color w:val="0D0D0D"/>
          <w:spacing w:val="-8"/>
          <w:sz w:val="32"/>
          <w:szCs w:val="32"/>
        </w:rPr>
        <w:t>（四）</w:t>
      </w:r>
      <w:r>
        <w:rPr>
          <w:rFonts w:ascii="仿宋" w:hAnsi="仿宋" w:eastAsia="仿宋" w:cs="宋体"/>
          <w:color w:val="0D0D0D"/>
          <w:spacing w:val="-8"/>
          <w:sz w:val="32"/>
          <w:szCs w:val="32"/>
        </w:rPr>
        <w:t>符合学</w:t>
      </w:r>
      <w:r>
        <w:rPr>
          <w:rFonts w:hint="eastAsia" w:ascii="仿宋" w:hAnsi="仿宋" w:eastAsia="仿宋" w:cs="宋体"/>
          <w:color w:val="0D0D0D"/>
          <w:spacing w:val="-8"/>
          <w:sz w:val="32"/>
          <w:szCs w:val="32"/>
        </w:rPr>
        <w:t>校</w:t>
      </w:r>
      <w:r>
        <w:rPr>
          <w:rFonts w:ascii="仿宋" w:hAnsi="仿宋" w:eastAsia="仿宋" w:cs="宋体"/>
          <w:color w:val="0D0D0D"/>
          <w:spacing w:val="-8"/>
          <w:sz w:val="32"/>
          <w:szCs w:val="32"/>
        </w:rPr>
        <w:t>学生学籍管理规定中的相关要求。</w:t>
      </w:r>
    </w:p>
    <w:p>
      <w:pPr>
        <w:widowControl/>
        <w:jc w:val="left"/>
        <w:rPr>
          <w:rFonts w:ascii="华文仿宋" w:hAnsi="华文仿宋" w:eastAsia="华文仿宋" w:cs="华文仿宋"/>
          <w:bCs/>
          <w:color w:val="000000"/>
          <w:sz w:val="32"/>
          <w:szCs w:val="32"/>
        </w:rPr>
      </w:pPr>
      <w:r>
        <w:rPr>
          <w:rFonts w:ascii="华文仿宋" w:hAnsi="华文仿宋" w:eastAsia="华文仿宋" w:cs="华文仿宋"/>
          <w:bCs/>
          <w:color w:val="000000"/>
          <w:sz w:val="32"/>
          <w:szCs w:val="32"/>
        </w:rPr>
        <w:br w:type="page"/>
      </w:r>
    </w:p>
    <w:p>
      <w:pPr>
        <w:pStyle w:val="2"/>
        <w:spacing w:line="540" w:lineRule="exact"/>
        <w:ind w:firstLine="643" w:firstLineChars="200"/>
        <w:rPr>
          <w:rFonts w:ascii="黑体" w:hAnsi="黑体" w:eastAsia="黑体" w:cs="黑体"/>
          <w:color w:val="231F20"/>
          <w:sz w:val="32"/>
          <w:szCs w:val="32"/>
        </w:rPr>
      </w:pPr>
      <w:r>
        <w:rPr>
          <w:rFonts w:hint="eastAsia" w:ascii="黑体" w:hAnsi="黑体" w:eastAsia="黑体" w:cs="黑体"/>
          <w:color w:val="231F20"/>
          <w:sz w:val="32"/>
          <w:szCs w:val="32"/>
        </w:rPr>
        <w:t>十、【实施性教学计划论证意见】</w:t>
      </w:r>
    </w:p>
    <w:tbl>
      <w:tblPr>
        <w:tblStyle w:val="8"/>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142"/>
        <w:gridCol w:w="2976"/>
        <w:gridCol w:w="947"/>
        <w:gridCol w:w="1446"/>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0" w:hRule="atLeast"/>
          <w:jc w:val="center"/>
        </w:trPr>
        <w:tc>
          <w:tcPr>
            <w:tcW w:w="8825" w:type="dxa"/>
            <w:gridSpan w:val="6"/>
          </w:tcPr>
          <w:p>
            <w:pPr>
              <w:jc w:val="left"/>
              <w:rPr>
                <w:rFonts w:ascii="仿宋_GB2312" w:eastAsia="仿宋_GB2312"/>
                <w:b/>
                <w:bCs/>
                <w:sz w:val="24"/>
              </w:rPr>
            </w:pPr>
          </w:p>
          <w:p>
            <w:pPr>
              <w:jc w:val="left"/>
              <w:rPr>
                <w:rFonts w:ascii="仿宋_GB2312" w:eastAsia="仿宋_GB2312"/>
                <w:b/>
                <w:bCs/>
                <w:sz w:val="24"/>
              </w:rPr>
            </w:pPr>
          </w:p>
          <w:p>
            <w:pPr>
              <w:jc w:val="left"/>
              <w:rPr>
                <w:rFonts w:hint="eastAsia" w:ascii="仿宋_GB2312" w:eastAsia="仿宋_GB2312"/>
                <w:b/>
                <w:bCs/>
                <w:sz w:val="24"/>
              </w:rPr>
            </w:pPr>
          </w:p>
          <w:p>
            <w:pPr>
              <w:jc w:val="left"/>
              <w:rPr>
                <w:rFonts w:hint="eastAsia" w:ascii="仿宋_GB2312" w:eastAsia="仿宋_GB2312"/>
                <w:b/>
                <w:bCs/>
                <w:sz w:val="24"/>
              </w:rPr>
            </w:pPr>
            <w:r>
              <w:rPr>
                <w:rFonts w:hint="eastAsia" w:ascii="仿宋_GB2312" w:eastAsia="仿宋_GB2312"/>
                <w:b/>
                <w:bCs/>
                <w:sz w:val="24"/>
              </w:rPr>
              <w:t xml:space="preserve">一、专业论证 </w:t>
            </w:r>
          </w:p>
          <w:p>
            <w:pPr>
              <w:jc w:val="left"/>
              <w:rPr>
                <w:rFonts w:hint="eastAsia" w:ascii="仿宋_GB2312" w:eastAsia="仿宋_GB2312"/>
                <w:b/>
                <w:bCs/>
                <w:sz w:val="24"/>
              </w:rPr>
            </w:pPr>
            <w:r>
              <w:rPr>
                <w:rFonts w:hint="eastAsia" w:ascii="仿宋_GB2312" w:eastAsia="仿宋_GB2312"/>
                <w:b/>
                <w:bCs/>
                <w:sz w:val="24"/>
              </w:rPr>
              <w:t>学校通过对有关人才需求的调研，结合学校办学条件确定专业设置。根据调研报告及职业标准，进行职业岗位能力分析，明确与专业对应的职业岗位职责和主要</w:t>
            </w:r>
          </w:p>
          <w:p>
            <w:pPr>
              <w:jc w:val="left"/>
              <w:rPr>
                <w:rFonts w:hint="eastAsia" w:ascii="仿宋_GB2312" w:eastAsia="仿宋_GB2312"/>
                <w:b/>
                <w:bCs/>
                <w:sz w:val="24"/>
              </w:rPr>
            </w:pPr>
            <w:r>
              <w:rPr>
                <w:rFonts w:hint="eastAsia" w:ascii="仿宋_GB2312" w:eastAsia="仿宋_GB2312"/>
                <w:b/>
                <w:bCs/>
                <w:sz w:val="24"/>
              </w:rPr>
              <w:t xml:space="preserve">工作范围，确定专业培养目标和职业范围。 </w:t>
            </w:r>
          </w:p>
          <w:p>
            <w:pPr>
              <w:jc w:val="left"/>
              <w:rPr>
                <w:rFonts w:hint="eastAsia" w:ascii="仿宋_GB2312" w:eastAsia="仿宋_GB2312"/>
                <w:b/>
                <w:bCs/>
                <w:sz w:val="24"/>
              </w:rPr>
            </w:pPr>
            <w:r>
              <w:rPr>
                <w:rFonts w:hint="eastAsia" w:ascii="仿宋_GB2312" w:eastAsia="仿宋_GB2312"/>
                <w:b/>
                <w:bCs/>
                <w:sz w:val="24"/>
              </w:rPr>
              <w:t xml:space="preserve">二、拟订计划 </w:t>
            </w:r>
          </w:p>
          <w:p>
            <w:pPr>
              <w:jc w:val="left"/>
              <w:rPr>
                <w:rFonts w:hint="eastAsia" w:ascii="仿宋_GB2312" w:eastAsia="仿宋_GB2312"/>
                <w:b/>
                <w:bCs/>
                <w:sz w:val="24"/>
              </w:rPr>
            </w:pPr>
            <w:r>
              <w:rPr>
                <w:rFonts w:hint="eastAsia" w:ascii="仿宋_GB2312" w:eastAsia="仿宋_GB2312"/>
                <w:b/>
                <w:bCs/>
                <w:sz w:val="24"/>
              </w:rPr>
              <w:t xml:space="preserve">由专业部开展专题教研活动，按学校统一格式组织教师编写实施性教学计划初稿，妥善处理各类课程关系，保证必修课程的开设和课时，确定了选修课程和课时比例，安排好了实践性教学环节。 </w:t>
            </w:r>
          </w:p>
          <w:p>
            <w:pPr>
              <w:jc w:val="left"/>
              <w:rPr>
                <w:rFonts w:hint="eastAsia" w:ascii="仿宋_GB2312" w:eastAsia="仿宋_GB2312"/>
                <w:b/>
                <w:bCs/>
                <w:sz w:val="24"/>
              </w:rPr>
            </w:pPr>
            <w:r>
              <w:rPr>
                <w:rFonts w:hint="eastAsia" w:ascii="仿宋_GB2312" w:eastAsia="仿宋_GB2312"/>
                <w:b/>
                <w:bCs/>
                <w:sz w:val="24"/>
              </w:rPr>
              <w:t xml:space="preserve">三、审核报批 </w:t>
            </w:r>
          </w:p>
          <w:p>
            <w:pPr>
              <w:jc w:val="left"/>
              <w:rPr>
                <w:rFonts w:ascii="仿宋_GB2312" w:eastAsia="仿宋_GB2312"/>
                <w:b/>
                <w:bCs/>
                <w:sz w:val="24"/>
              </w:rPr>
            </w:pPr>
            <w:r>
              <w:rPr>
                <w:rFonts w:hint="eastAsia" w:ascii="仿宋_GB2312" w:eastAsia="仿宋_GB2312"/>
                <w:b/>
                <w:bCs/>
                <w:sz w:val="24"/>
              </w:rPr>
              <w:t>在专业部主任带领下，全体专业教师多次会议研讨，分工合作，撰写方案，最终定稿。现上报学校，请学校予以审核、指导，提出建设性意见和合理化建议，保证方案的执行具有较强的实施性。</w:t>
            </w:r>
          </w:p>
          <w:p>
            <w:pPr>
              <w:jc w:val="center"/>
              <w:rPr>
                <w:rFonts w:ascii="仿宋_GB2312" w:eastAsia="仿宋_GB2312"/>
                <w:b/>
                <w:bCs/>
                <w:sz w:val="24"/>
              </w:rPr>
            </w:pPr>
          </w:p>
          <w:p>
            <w:pPr>
              <w:jc w:val="center"/>
              <w:rPr>
                <w:rFonts w:ascii="仿宋_GB2312" w:eastAsia="仿宋_GB2312"/>
                <w:b/>
                <w:bCs/>
                <w:sz w:val="24"/>
              </w:rPr>
            </w:pPr>
          </w:p>
          <w:p>
            <w:pPr>
              <w:jc w:val="center"/>
              <w:rPr>
                <w:rFonts w:ascii="仿宋_GB2312" w:eastAsia="仿宋_GB2312"/>
                <w:b/>
                <w:bCs/>
                <w:sz w:val="24"/>
              </w:rPr>
            </w:pPr>
          </w:p>
          <w:p>
            <w:pPr>
              <w:jc w:val="center"/>
              <w:rPr>
                <w:rFonts w:ascii="仿宋_GB2312" w:eastAsia="仿宋_GB2312"/>
                <w:b/>
                <w:bCs/>
                <w:sz w:val="24"/>
              </w:rPr>
            </w:pPr>
          </w:p>
          <w:p>
            <w:pPr>
              <w:jc w:val="center"/>
              <w:rPr>
                <w:rFonts w:hint="eastAsia" w:ascii="仿宋_GB2312" w:eastAsia="仿宋_GB2312"/>
                <w:b/>
                <w:bCs/>
                <w:sz w:val="24"/>
              </w:rPr>
            </w:pPr>
          </w:p>
          <w:p>
            <w:pPr>
              <w:jc w:val="center"/>
              <w:rPr>
                <w:rFonts w:ascii="仿宋_GB2312" w:eastAsia="仿宋_GB2312"/>
                <w:b/>
                <w:bCs/>
                <w:sz w:val="24"/>
              </w:rPr>
            </w:pPr>
          </w:p>
          <w:p>
            <w:pPr>
              <w:jc w:val="center"/>
              <w:rPr>
                <w:rFonts w:ascii="仿宋_GB2312" w:eastAsia="仿宋_GB2312"/>
                <w:bCs/>
                <w:sz w:val="24"/>
              </w:rPr>
            </w:pPr>
            <w:r>
              <w:rPr>
                <w:rFonts w:hint="eastAsia" w:ascii="仿宋_GB2312" w:eastAsia="仿宋_GB2312"/>
                <w:bCs/>
                <w:sz w:val="24"/>
              </w:rPr>
              <w:t xml:space="preserve">   专业负责人：</w:t>
            </w:r>
          </w:p>
          <w:p>
            <w:pPr>
              <w:jc w:val="center"/>
              <w:rPr>
                <w:rFonts w:ascii="仿宋_GB2312" w:eastAsia="仿宋_GB2312"/>
                <w:bCs/>
                <w:sz w:val="24"/>
              </w:rPr>
            </w:pPr>
          </w:p>
          <w:p>
            <w:pPr>
              <w:jc w:val="center"/>
              <w:rPr>
                <w:rFonts w:ascii="仿宋_GB2312" w:eastAsia="仿宋_GB2312"/>
                <w:b/>
                <w:bCs/>
                <w:sz w:val="24"/>
              </w:rPr>
            </w:pPr>
            <w:r>
              <w:rPr>
                <w:rFonts w:hint="eastAsia" w:ascii="仿宋_GB2312" w:eastAsia="仿宋_GB2312"/>
                <w:bCs/>
                <w:sz w:val="24"/>
              </w:rPr>
              <w:t xml:space="preserve"> </w:t>
            </w:r>
            <w:r>
              <w:rPr>
                <w:rFonts w:ascii="仿宋_GB2312" w:eastAsia="仿宋_GB2312"/>
                <w:bCs/>
                <w:sz w:val="24"/>
              </w:rPr>
              <w:t xml:space="preserve">                                    </w:t>
            </w:r>
            <w:r>
              <w:rPr>
                <w:rFonts w:hint="eastAsia" w:ascii="仿宋_GB2312" w:eastAsia="仿宋_GB2312"/>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vAlign w:val="center"/>
          </w:tcPr>
          <w:p>
            <w:pPr>
              <w:jc w:val="center"/>
              <w:rPr>
                <w:rFonts w:ascii="仿宋_GB2312" w:eastAsia="仿宋_GB2312"/>
                <w:b/>
                <w:bCs/>
                <w:sz w:val="24"/>
              </w:rPr>
            </w:pPr>
            <w:r>
              <w:rPr>
                <w:rFonts w:hint="eastAsia" w:ascii="仿宋_GB2312" w:eastAsia="仿宋_GB2312"/>
                <w:b/>
                <w:bCs/>
                <w:sz w:val="24"/>
              </w:rPr>
              <w:t>序号</w:t>
            </w:r>
          </w:p>
        </w:tc>
        <w:tc>
          <w:tcPr>
            <w:tcW w:w="1142" w:type="dxa"/>
            <w:vAlign w:val="center"/>
          </w:tcPr>
          <w:p>
            <w:pPr>
              <w:jc w:val="center"/>
              <w:rPr>
                <w:rFonts w:ascii="仿宋_GB2312" w:eastAsia="仿宋_GB2312"/>
                <w:b/>
                <w:bCs/>
                <w:sz w:val="24"/>
              </w:rPr>
            </w:pPr>
            <w:r>
              <w:rPr>
                <w:rFonts w:hint="eastAsia" w:ascii="仿宋_GB2312" w:eastAsia="仿宋_GB2312"/>
                <w:b/>
                <w:bCs/>
                <w:sz w:val="24"/>
              </w:rPr>
              <w:t>姓名</w:t>
            </w:r>
          </w:p>
        </w:tc>
        <w:tc>
          <w:tcPr>
            <w:tcW w:w="2976" w:type="dxa"/>
            <w:vAlign w:val="center"/>
          </w:tcPr>
          <w:p>
            <w:pPr>
              <w:jc w:val="center"/>
              <w:rPr>
                <w:rFonts w:ascii="仿宋_GB2312" w:eastAsia="仿宋_GB2312"/>
                <w:b/>
                <w:bCs/>
                <w:sz w:val="24"/>
              </w:rPr>
            </w:pPr>
            <w:r>
              <w:rPr>
                <w:rFonts w:hint="eastAsia" w:ascii="仿宋_GB2312" w:eastAsia="仿宋_GB2312"/>
                <w:b/>
                <w:bCs/>
                <w:sz w:val="24"/>
              </w:rPr>
              <w:t>工作单位</w:t>
            </w:r>
          </w:p>
        </w:tc>
        <w:tc>
          <w:tcPr>
            <w:tcW w:w="947" w:type="dxa"/>
            <w:vAlign w:val="center"/>
          </w:tcPr>
          <w:p>
            <w:pPr>
              <w:jc w:val="center"/>
              <w:rPr>
                <w:rFonts w:ascii="仿宋_GB2312" w:eastAsia="仿宋_GB2312"/>
                <w:b/>
                <w:bCs/>
                <w:sz w:val="24"/>
              </w:rPr>
            </w:pPr>
            <w:r>
              <w:rPr>
                <w:rFonts w:hint="eastAsia" w:ascii="仿宋_GB2312" w:eastAsia="仿宋_GB2312"/>
                <w:b/>
                <w:bCs/>
                <w:sz w:val="24"/>
              </w:rPr>
              <w:t>职务</w:t>
            </w:r>
          </w:p>
        </w:tc>
        <w:tc>
          <w:tcPr>
            <w:tcW w:w="1446" w:type="dxa"/>
            <w:vAlign w:val="center"/>
          </w:tcPr>
          <w:p>
            <w:pPr>
              <w:jc w:val="center"/>
              <w:rPr>
                <w:rFonts w:ascii="仿宋_GB2312" w:eastAsia="仿宋_GB2312"/>
                <w:b/>
                <w:bCs/>
                <w:sz w:val="24"/>
              </w:rPr>
            </w:pPr>
            <w:r>
              <w:rPr>
                <w:rFonts w:hint="eastAsia" w:ascii="仿宋_GB2312" w:eastAsia="仿宋_GB2312"/>
                <w:b/>
                <w:bCs/>
                <w:sz w:val="24"/>
              </w:rPr>
              <w:t>职称</w:t>
            </w:r>
          </w:p>
        </w:tc>
        <w:tc>
          <w:tcPr>
            <w:tcW w:w="1334" w:type="dxa"/>
            <w:vAlign w:val="center"/>
          </w:tcPr>
          <w:p>
            <w:pPr>
              <w:jc w:val="center"/>
              <w:rPr>
                <w:rFonts w:ascii="仿宋_GB2312" w:eastAsia="仿宋_GB2312"/>
                <w:b/>
                <w:bCs/>
                <w:sz w:val="24"/>
              </w:rPr>
            </w:pPr>
            <w:r>
              <w:rPr>
                <w:rFonts w:hint="eastAsia" w:ascii="仿宋_GB2312" w:eastAsia="仿宋_GB2312"/>
                <w:b/>
                <w:bCs/>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ascii="仿宋_GB2312" w:eastAsia="仿宋_GB2312"/>
                <w:b/>
                <w:bCs/>
                <w:sz w:val="24"/>
              </w:rPr>
            </w:pPr>
            <w:r>
              <w:rPr>
                <w:rFonts w:hint="eastAsia" w:ascii="仿宋_GB2312" w:eastAsia="仿宋_GB2312"/>
                <w:b/>
                <w:bCs/>
                <w:sz w:val="24"/>
              </w:rPr>
              <w:t>1</w:t>
            </w:r>
          </w:p>
        </w:tc>
        <w:tc>
          <w:tcPr>
            <w:tcW w:w="1142" w:type="dxa"/>
          </w:tcPr>
          <w:p>
            <w:pPr>
              <w:jc w:val="center"/>
              <w:rPr>
                <w:rFonts w:ascii="仿宋_GB2312" w:eastAsia="仿宋_GB2312"/>
                <w:b/>
                <w:bCs/>
                <w:sz w:val="24"/>
              </w:rPr>
            </w:pPr>
            <w:r>
              <w:rPr>
                <w:rFonts w:hint="eastAsia" w:ascii="仿宋_GB2312" w:eastAsia="仿宋_GB2312"/>
                <w:b/>
                <w:bCs/>
                <w:sz w:val="24"/>
              </w:rPr>
              <w:t>崔珊珊</w:t>
            </w:r>
          </w:p>
        </w:tc>
        <w:tc>
          <w:tcPr>
            <w:tcW w:w="2976" w:type="dxa"/>
          </w:tcPr>
          <w:p>
            <w:pPr>
              <w:jc w:val="center"/>
              <w:rPr>
                <w:rFonts w:ascii="仿宋_GB2312" w:eastAsia="仿宋_GB2312"/>
                <w:b/>
                <w:bCs/>
                <w:sz w:val="24"/>
              </w:rPr>
            </w:pPr>
            <w:r>
              <w:rPr>
                <w:rFonts w:hint="eastAsia" w:ascii="仿宋_GB2312" w:eastAsia="仿宋_GB2312"/>
                <w:b/>
                <w:bCs/>
                <w:sz w:val="24"/>
              </w:rPr>
              <w:t>深圳市博伦职业技术学校</w:t>
            </w:r>
          </w:p>
        </w:tc>
        <w:tc>
          <w:tcPr>
            <w:tcW w:w="947" w:type="dxa"/>
          </w:tcPr>
          <w:p>
            <w:pPr>
              <w:jc w:val="center"/>
              <w:rPr>
                <w:rFonts w:ascii="仿宋_GB2312" w:eastAsia="仿宋_GB2312"/>
                <w:b/>
                <w:bCs/>
                <w:sz w:val="24"/>
              </w:rPr>
            </w:pPr>
            <w:r>
              <w:rPr>
                <w:rFonts w:hint="eastAsia" w:ascii="仿宋_GB2312" w:eastAsia="仿宋_GB2312"/>
                <w:b/>
                <w:bCs/>
                <w:sz w:val="24"/>
              </w:rPr>
              <w:t>教师</w:t>
            </w:r>
          </w:p>
        </w:tc>
        <w:tc>
          <w:tcPr>
            <w:tcW w:w="1446" w:type="dxa"/>
          </w:tcPr>
          <w:p>
            <w:pPr>
              <w:jc w:val="center"/>
              <w:rPr>
                <w:rFonts w:ascii="仿宋_GB2312" w:eastAsia="仿宋_GB2312"/>
                <w:b/>
                <w:bCs/>
                <w:sz w:val="24"/>
              </w:rPr>
            </w:pPr>
            <w:r>
              <w:rPr>
                <w:rFonts w:hint="eastAsia" w:ascii="仿宋_GB2312" w:eastAsia="仿宋_GB2312"/>
                <w:b/>
                <w:bCs/>
                <w:sz w:val="24"/>
              </w:rPr>
              <w:t>中学一级</w:t>
            </w:r>
          </w:p>
        </w:tc>
        <w:tc>
          <w:tcPr>
            <w:tcW w:w="1334" w:type="dxa"/>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ascii="仿宋_GB2312" w:eastAsia="仿宋_GB2312"/>
                <w:b/>
                <w:bCs/>
                <w:sz w:val="24"/>
              </w:rPr>
            </w:pPr>
            <w:r>
              <w:rPr>
                <w:rFonts w:hint="eastAsia" w:ascii="仿宋_GB2312" w:eastAsia="仿宋_GB2312"/>
                <w:b/>
                <w:bCs/>
                <w:sz w:val="24"/>
              </w:rPr>
              <w:t>2</w:t>
            </w:r>
          </w:p>
        </w:tc>
        <w:tc>
          <w:tcPr>
            <w:tcW w:w="1142" w:type="dxa"/>
          </w:tcPr>
          <w:p>
            <w:pPr>
              <w:jc w:val="center"/>
              <w:rPr>
                <w:rFonts w:ascii="仿宋_GB2312" w:eastAsia="仿宋_GB2312"/>
                <w:b/>
                <w:bCs/>
                <w:sz w:val="24"/>
              </w:rPr>
            </w:pPr>
            <w:r>
              <w:rPr>
                <w:rFonts w:hint="eastAsia" w:ascii="仿宋_GB2312" w:eastAsia="仿宋_GB2312"/>
                <w:b/>
                <w:bCs/>
                <w:sz w:val="24"/>
              </w:rPr>
              <w:t>刘璇</w:t>
            </w:r>
          </w:p>
        </w:tc>
        <w:tc>
          <w:tcPr>
            <w:tcW w:w="2976" w:type="dxa"/>
          </w:tcPr>
          <w:p>
            <w:pPr>
              <w:jc w:val="center"/>
              <w:rPr>
                <w:rFonts w:ascii="仿宋_GB2312" w:eastAsia="仿宋_GB2312"/>
                <w:b/>
                <w:bCs/>
                <w:sz w:val="24"/>
              </w:rPr>
            </w:pPr>
            <w:r>
              <w:rPr>
                <w:rFonts w:hint="eastAsia" w:ascii="仿宋_GB2312" w:eastAsia="仿宋_GB2312"/>
                <w:b/>
                <w:bCs/>
                <w:sz w:val="24"/>
              </w:rPr>
              <w:t>深圳市博伦职业技术学校</w:t>
            </w:r>
          </w:p>
        </w:tc>
        <w:tc>
          <w:tcPr>
            <w:tcW w:w="947" w:type="dxa"/>
          </w:tcPr>
          <w:p>
            <w:pPr>
              <w:jc w:val="center"/>
              <w:rPr>
                <w:rFonts w:ascii="仿宋_GB2312" w:eastAsia="仿宋_GB2312"/>
                <w:b/>
                <w:bCs/>
                <w:sz w:val="24"/>
              </w:rPr>
            </w:pPr>
            <w:r>
              <w:rPr>
                <w:rFonts w:hint="eastAsia" w:ascii="仿宋_GB2312" w:eastAsia="仿宋_GB2312"/>
                <w:b/>
                <w:bCs/>
                <w:sz w:val="24"/>
              </w:rPr>
              <w:t>教师</w:t>
            </w:r>
          </w:p>
        </w:tc>
        <w:tc>
          <w:tcPr>
            <w:tcW w:w="1446" w:type="dxa"/>
          </w:tcPr>
          <w:p>
            <w:pPr>
              <w:jc w:val="center"/>
              <w:rPr>
                <w:rFonts w:ascii="仿宋_GB2312" w:eastAsia="仿宋_GB2312"/>
                <w:b/>
                <w:bCs/>
                <w:sz w:val="24"/>
              </w:rPr>
            </w:pPr>
            <w:r>
              <w:rPr>
                <w:rFonts w:hint="eastAsia" w:ascii="仿宋_GB2312" w:eastAsia="仿宋_GB2312"/>
                <w:b/>
                <w:bCs/>
                <w:sz w:val="24"/>
              </w:rPr>
              <w:t>中学一级</w:t>
            </w:r>
          </w:p>
        </w:tc>
        <w:tc>
          <w:tcPr>
            <w:tcW w:w="1334" w:type="dxa"/>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ascii="仿宋_GB2312" w:eastAsia="仿宋_GB2312"/>
                <w:b/>
                <w:bCs/>
                <w:sz w:val="24"/>
              </w:rPr>
            </w:pPr>
            <w:r>
              <w:rPr>
                <w:rFonts w:hint="eastAsia" w:ascii="仿宋_GB2312" w:eastAsia="仿宋_GB2312"/>
                <w:b/>
                <w:bCs/>
                <w:sz w:val="24"/>
              </w:rPr>
              <w:t>3</w:t>
            </w:r>
          </w:p>
        </w:tc>
        <w:tc>
          <w:tcPr>
            <w:tcW w:w="1142" w:type="dxa"/>
          </w:tcPr>
          <w:p>
            <w:pPr>
              <w:jc w:val="center"/>
              <w:rPr>
                <w:rFonts w:ascii="仿宋_GB2312" w:eastAsia="仿宋_GB2312"/>
                <w:b/>
                <w:bCs/>
                <w:sz w:val="24"/>
              </w:rPr>
            </w:pPr>
            <w:r>
              <w:rPr>
                <w:rFonts w:hint="eastAsia" w:ascii="仿宋_GB2312" w:eastAsia="仿宋_GB2312"/>
                <w:b/>
                <w:bCs/>
                <w:sz w:val="24"/>
              </w:rPr>
              <w:t>曾妮</w:t>
            </w:r>
          </w:p>
        </w:tc>
        <w:tc>
          <w:tcPr>
            <w:tcW w:w="2976" w:type="dxa"/>
          </w:tcPr>
          <w:p>
            <w:pPr>
              <w:jc w:val="center"/>
              <w:rPr>
                <w:rFonts w:ascii="仿宋_GB2312" w:eastAsia="仿宋_GB2312"/>
                <w:b/>
                <w:bCs/>
                <w:sz w:val="24"/>
              </w:rPr>
            </w:pPr>
            <w:r>
              <w:rPr>
                <w:rFonts w:hint="eastAsia" w:ascii="仿宋_GB2312" w:eastAsia="仿宋_GB2312"/>
                <w:b/>
                <w:bCs/>
                <w:sz w:val="24"/>
              </w:rPr>
              <w:t>深圳市博伦职业技术学校</w:t>
            </w:r>
          </w:p>
        </w:tc>
        <w:tc>
          <w:tcPr>
            <w:tcW w:w="947" w:type="dxa"/>
          </w:tcPr>
          <w:p>
            <w:pPr>
              <w:jc w:val="center"/>
              <w:rPr>
                <w:rFonts w:ascii="仿宋_GB2312" w:eastAsia="仿宋_GB2312"/>
                <w:b/>
                <w:bCs/>
                <w:sz w:val="24"/>
              </w:rPr>
            </w:pPr>
            <w:r>
              <w:rPr>
                <w:rFonts w:hint="eastAsia" w:ascii="仿宋_GB2312" w:eastAsia="仿宋_GB2312"/>
                <w:b/>
                <w:bCs/>
                <w:sz w:val="24"/>
              </w:rPr>
              <w:t>教师</w:t>
            </w:r>
          </w:p>
        </w:tc>
        <w:tc>
          <w:tcPr>
            <w:tcW w:w="1446" w:type="dxa"/>
          </w:tcPr>
          <w:p>
            <w:pPr>
              <w:jc w:val="center"/>
              <w:rPr>
                <w:rFonts w:ascii="仿宋_GB2312" w:eastAsia="仿宋_GB2312"/>
                <w:b/>
                <w:bCs/>
                <w:sz w:val="24"/>
              </w:rPr>
            </w:pPr>
            <w:r>
              <w:rPr>
                <w:rFonts w:hint="eastAsia" w:ascii="仿宋_GB2312" w:eastAsia="仿宋_GB2312"/>
                <w:b/>
                <w:bCs/>
                <w:sz w:val="24"/>
              </w:rPr>
              <w:t>中学二级</w:t>
            </w:r>
          </w:p>
        </w:tc>
        <w:tc>
          <w:tcPr>
            <w:tcW w:w="1334" w:type="dxa"/>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ascii="仿宋_GB2312" w:eastAsia="仿宋_GB2312"/>
                <w:b/>
                <w:bCs/>
                <w:sz w:val="24"/>
              </w:rPr>
            </w:pPr>
          </w:p>
        </w:tc>
        <w:tc>
          <w:tcPr>
            <w:tcW w:w="1142" w:type="dxa"/>
          </w:tcPr>
          <w:p>
            <w:pPr>
              <w:jc w:val="center"/>
              <w:rPr>
                <w:rFonts w:ascii="仿宋_GB2312" w:eastAsia="仿宋_GB2312"/>
                <w:b/>
                <w:bCs/>
                <w:sz w:val="24"/>
              </w:rPr>
            </w:pPr>
          </w:p>
        </w:tc>
        <w:tc>
          <w:tcPr>
            <w:tcW w:w="2976" w:type="dxa"/>
          </w:tcPr>
          <w:p>
            <w:pPr>
              <w:jc w:val="center"/>
              <w:rPr>
                <w:rFonts w:ascii="仿宋_GB2312" w:eastAsia="仿宋_GB2312"/>
                <w:b/>
                <w:bCs/>
                <w:sz w:val="24"/>
              </w:rPr>
            </w:pPr>
          </w:p>
        </w:tc>
        <w:tc>
          <w:tcPr>
            <w:tcW w:w="947" w:type="dxa"/>
          </w:tcPr>
          <w:p>
            <w:pPr>
              <w:jc w:val="center"/>
              <w:rPr>
                <w:rFonts w:ascii="仿宋_GB2312" w:eastAsia="仿宋_GB2312"/>
                <w:b/>
                <w:bCs/>
                <w:sz w:val="24"/>
              </w:rPr>
            </w:pPr>
          </w:p>
        </w:tc>
        <w:tc>
          <w:tcPr>
            <w:tcW w:w="1446" w:type="dxa"/>
          </w:tcPr>
          <w:p>
            <w:pPr>
              <w:jc w:val="center"/>
              <w:rPr>
                <w:rFonts w:ascii="仿宋_GB2312" w:eastAsia="仿宋_GB2312"/>
                <w:b/>
                <w:bCs/>
                <w:sz w:val="24"/>
              </w:rPr>
            </w:pPr>
          </w:p>
        </w:tc>
        <w:tc>
          <w:tcPr>
            <w:tcW w:w="1334" w:type="dxa"/>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ascii="仿宋_GB2312" w:eastAsia="仿宋_GB2312"/>
                <w:b/>
                <w:bCs/>
                <w:sz w:val="24"/>
              </w:rPr>
            </w:pPr>
          </w:p>
        </w:tc>
        <w:tc>
          <w:tcPr>
            <w:tcW w:w="1142" w:type="dxa"/>
          </w:tcPr>
          <w:p>
            <w:pPr>
              <w:jc w:val="center"/>
              <w:rPr>
                <w:rFonts w:ascii="仿宋_GB2312" w:eastAsia="仿宋_GB2312"/>
                <w:b/>
                <w:bCs/>
                <w:sz w:val="24"/>
              </w:rPr>
            </w:pPr>
          </w:p>
        </w:tc>
        <w:tc>
          <w:tcPr>
            <w:tcW w:w="2976" w:type="dxa"/>
          </w:tcPr>
          <w:p>
            <w:pPr>
              <w:jc w:val="center"/>
              <w:rPr>
                <w:rFonts w:ascii="仿宋_GB2312" w:eastAsia="仿宋_GB2312"/>
                <w:b/>
                <w:bCs/>
                <w:sz w:val="24"/>
              </w:rPr>
            </w:pPr>
          </w:p>
        </w:tc>
        <w:tc>
          <w:tcPr>
            <w:tcW w:w="947" w:type="dxa"/>
          </w:tcPr>
          <w:p>
            <w:pPr>
              <w:jc w:val="center"/>
              <w:rPr>
                <w:rFonts w:ascii="仿宋_GB2312" w:eastAsia="仿宋_GB2312"/>
                <w:b/>
                <w:bCs/>
                <w:sz w:val="24"/>
              </w:rPr>
            </w:pPr>
          </w:p>
        </w:tc>
        <w:tc>
          <w:tcPr>
            <w:tcW w:w="1446" w:type="dxa"/>
          </w:tcPr>
          <w:p>
            <w:pPr>
              <w:jc w:val="center"/>
              <w:rPr>
                <w:rFonts w:ascii="仿宋_GB2312" w:eastAsia="仿宋_GB2312"/>
                <w:b/>
                <w:bCs/>
                <w:sz w:val="24"/>
              </w:rPr>
            </w:pPr>
          </w:p>
        </w:tc>
        <w:tc>
          <w:tcPr>
            <w:tcW w:w="1334" w:type="dxa"/>
          </w:tcPr>
          <w:p>
            <w:pPr>
              <w:jc w:val="center"/>
              <w:rPr>
                <w:rFonts w:ascii="仿宋_GB2312" w:eastAsia="仿宋_GB2312"/>
                <w:b/>
                <w:bCs/>
                <w:sz w:val="24"/>
              </w:rPr>
            </w:pPr>
          </w:p>
        </w:tc>
      </w:tr>
    </w:tbl>
    <w:p>
      <w:pPr>
        <w:spacing w:line="540" w:lineRule="exact"/>
        <w:rPr>
          <w:rFonts w:hint="eastAsia" w:ascii="华文仿宋" w:hAnsi="华文仿宋" w:eastAsia="华文仿宋" w:cs="华文仿宋"/>
          <w:bCs/>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Noto Sans CJK JP Regular">
    <w:altName w:val="Calibri"/>
    <w:panose1 w:val="00000000000000000000"/>
    <w:charset w:val="00"/>
    <w:family w:val="swiss"/>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6875780</wp:posOffset>
              </wp:positionH>
              <wp:positionV relativeFrom="page">
                <wp:posOffset>9467850</wp:posOffset>
              </wp:positionV>
              <wp:extent cx="0" cy="107950"/>
              <wp:effectExtent l="8255" t="9525" r="10795" b="6350"/>
              <wp:wrapNone/>
              <wp:docPr id="55" name="直接连接符 55"/>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3594">
                        <a:solidFill>
                          <a:srgbClr val="000000"/>
                        </a:solidFill>
                        <a:prstDash val="solid"/>
                        <a:round/>
                      </a:ln>
                    </wps:spPr>
                    <wps:bodyPr/>
                  </wps:wsp>
                </a:graphicData>
              </a:graphic>
            </wp:anchor>
          </w:drawing>
        </mc:Choice>
        <mc:Fallback>
          <w:pict>
            <v:line id="_x0000_s1026" o:spid="_x0000_s1026" o:spt="20" style="position:absolute;left:0pt;margin-left:541.4pt;margin-top:745.5pt;height:8.5pt;width:0pt;mso-position-horizontal-relative:page;mso-position-vertical-relative:page;z-index:-251655168;mso-width-relative:page;mso-height-relative:page;" filled="f" stroked="t" coordsize="21600,21600" o:gfxdata="UEsDBAoAAAAAAIdO4kAAAAAAAAAAAAAAAAAEAAAAZHJzL1BLAwQUAAAACACHTuJAVB5BptkAAAAP&#10;AQAADwAAAGRycy9kb3ducmV2LnhtbE2PMU/DMBCFdyT+g3VIbNROgCoNcTogWNhaGDo68ZGExOcQ&#10;u23Kr+cqhrK9d/f07rtiPbtBHHAKnScNyUKBQKq97ajR8PH+epeBCNGQNYMn1HDCAOvy+qowufVH&#10;2uBhGxvBJRRyo6GNccylDHWLzoSFH5F49+knZyLbqZF2Mkcud4NMlVpKZzriC60Z8bnFut/unQbf&#10;16vvn7ddn1a75itOy83p5X7W+vYmUU8gIs7xEoYzPqNDyUyV35MNYmCvspTZI6uHVcJvnTN/s4rV&#10;o8oUyLKQ//8ofwFQSwMEFAAAAAgAh07iQCdZ9KPUAQAAdgMAAA4AAABkcnMvZTJvRG9jLnhtbK1T&#10;zY7TMBC+I/EOlu806UKBjZruodVyWaDS7j7A1HESC8dj2W6TvgQvgMQNThz3ztuwPMaOnbYscEPk&#10;MIrn5/N834znF0On2U46r9CUfDrJOZNGYKVMU/Lbm8tnrznzAUwFGo0s+V56frF4+mTe20KeYYu6&#10;ko4RiPFFb0vehmCLLPOilR34CVppKFij6yDQ0TVZ5aAn9E5nZ3n+MuvRVdahkN6TdzUG+SLh17UU&#10;4X1dexmYLjn1FpJ1yW6izRZzKBoHtlXi0Ab8QxcdKEOXnqBWEIBtnfoLqlPCocc6TAR2Gda1EjJx&#10;IDbT/A821y1YmbiQON6eZPL/D1a8260dU1XJZzPODHQ0o/tPdz8+fvn5/TPZ+29fGUVIpt76grKX&#10;Zu0iUTGYa3uF4oNnBpctmEamdm/2liCmsSL7rSQevKXLNv1brCgHtgGTZkPtughJarAhjWZ/Go0c&#10;AhOjU5B3mr86n6WpZVAc66zz4Y3EjsWfkmtlomhQwO7Kh9gHFMeU6DZ4qbROg9eG9SV/Pjt/kQo8&#10;alXFYEzzrtkstWM7iKuTvkSKIo/TIvIKfDvmpdC4VA63phpv1+YgRuQ/KrnBar92R5FouKnNwyLG&#10;7Xl8TtW/nsvi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QeQabZAAAADwEAAA8AAAAAAAAAAQAg&#10;AAAAIgAAAGRycy9kb3ducmV2LnhtbFBLAQIUABQAAAAIAIdO4kAnWfSj1AEAAHYDAAAOAAAAAAAA&#10;AAEAIAAAACgBAABkcnMvZTJvRG9jLnhtbFBLBQYAAAAABgAGAFkBAABuBQAAAAA=&#10;">
              <v:fill on="f" focussize="0,0"/>
              <v:stroke weight="0.282992125984252pt"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3328035</wp:posOffset>
              </wp:positionH>
              <wp:positionV relativeFrom="page">
                <wp:posOffset>8774430</wp:posOffset>
              </wp:positionV>
              <wp:extent cx="220345" cy="197485"/>
              <wp:effectExtent l="3810" t="1905" r="4445" b="635"/>
              <wp:wrapNone/>
              <wp:docPr id="54"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220345" cy="197485"/>
                      </a:xfrm>
                      <a:prstGeom prst="rect">
                        <a:avLst/>
                      </a:prstGeom>
                      <a:noFill/>
                      <a:ln>
                        <a:noFill/>
                      </a:ln>
                    </wps:spPr>
                    <wps:txbx>
                      <w:txbxContent>
                        <w:p>
                          <w:pPr>
                            <w:spacing w:line="310" w:lineRule="exact"/>
                            <w:ind w:left="40"/>
                            <w:rPr>
                              <w:sz w:val="24"/>
                            </w:rPr>
                          </w:pPr>
                          <w:r>
                            <w:fldChar w:fldCharType="begin"/>
                          </w:r>
                          <w:r>
                            <w:rPr>
                              <w:color w:val="231F20"/>
                              <w:sz w:val="24"/>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62.05pt;margin-top:690.9pt;height:15.55pt;width:17.35pt;mso-position-horizontal-relative:page;mso-position-vertical-relative:page;z-index:-251654144;mso-width-relative:page;mso-height-relative:page;" filled="f" stroked="f" coordsize="21600,21600" o:gfxdata="UEsDBAoAAAAAAIdO4kAAAAAAAAAAAAAAAAAEAAAAZHJzL1BLAwQUAAAACACHTuJA6xAlYdsAAAAN&#10;AQAADwAAAGRycy9kb3ducmV2LnhtbE2PzU7DMBCE70i8g7WVuFE7oanSNE6FEJyQEGk4cHRiN7Ea&#10;r0Ps/vD2LCe47e6MZr8pd1c3srOZg/UoIVkKYAY7ry32Ej6al/scWIgKtRo9GgnfJsCuur0pVaH9&#10;BWtz3seeUQiGQkkYYpwKzkM3GKfC0k8GSTv42alI69xzPasLhbuRp0KsuVMW6cOgJvM0mO64PzkJ&#10;j59YP9uvt/a9PtS2aTYCX9dHKe8WidgCi+Ya/8zwi0/oUBFT60+oAxslZOkqISsJD3lCJciSZTkN&#10;LZ1WSboBXpX8f4vqB1BLAwQUAAAACACHTuJAozyvT/MBAAC4AwAADgAAAGRycy9lMm9Eb2MueG1s&#10;rVPBjtMwEL0j8Q+W7zRtaWGJmq6WXS1CWmClhQ+YOk5jkXjM2G1SPgD+gBMX7vtd/Q7GTlsWuCEu&#10;1mQ8fvPmzcvivG8bsdXkDdpCTkZjKbRVWBq7LuSH99dPzqTwAWwJDVpdyJ328nz5+NGic7meYo1N&#10;qUkwiPV55wpZh+DyLPOq1i34ETpt+bJCaiHwJ62zkqBj9LbJpuPxs6xDKh2h0t5z9mq4lMuEX1Va&#10;hXdV5XUQTSGZW0gnpXMVz2y5gHxN4GqjDjTgH1i0YCw3PUFdQQCxIfMXVGsUoccqjBS2GVaVUTrN&#10;wNNMxn9Mc1eD02kWFse7k0z+/8Gqt9tbEqYs5HwmhYWWd7T/9nX//X7/44vgHAvUOZ9z3Z3jytC/&#10;xJ4XnYb17gbVRy8sXtZg1/qCCLtaQ8kEJ/Fl9uDpgOMjyKp7gyU3gk3ABNRX1Eb1WA/B6Lyo3Wk5&#10;ug9CcXI6HT+dzaVQfDV58Xx2Nk8dID8+duTDK42tiEEhiXefwGF740MkA/mxJPayeG2aJu2/sb8l&#10;uDBmEvnId2Ae+lV/EGOF5Y7HIBzsxPbnoEb6LEXHViqk/7QB0lI0ry1LEX13DOgYrI4BWMVPCxmk&#10;GMLLMPhz48isa0YexLZ4wXJVJo0SdR1YHHiyPdKEBytH/z38TlW/frj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sQJWHbAAAADQEAAA8AAAAAAAAAAQAgAAAAIgAAAGRycy9kb3ducmV2LnhtbFBL&#10;AQIUABQAAAAIAIdO4kCjPK9P8wEAALgDAAAOAAAAAAAAAAEAIAAAACoBAABkcnMvZTJvRG9jLnht&#10;bFBLBQYAAAAABgAGAFkBAACPBQAAAAA=&#10;">
              <v:fill on="f" focussize="0,0"/>
              <v:stroke on="f"/>
              <v:imagedata o:title=""/>
              <o:lock v:ext="edit" aspectratio="f"/>
              <v:textbox inset="0mm,0mm,0mm,0mm">
                <w:txbxContent>
                  <w:p>
                    <w:pPr>
                      <w:spacing w:line="310" w:lineRule="exact"/>
                      <w:ind w:left="40"/>
                      <w:rPr>
                        <w:sz w:val="24"/>
                      </w:rPr>
                    </w:pPr>
                    <w:r>
                      <w:fldChar w:fldCharType="begin"/>
                    </w:r>
                    <w:r>
                      <w:rPr>
                        <w:color w:val="231F20"/>
                        <w:sz w:val="24"/>
                      </w:rPr>
                      <w:instrText xml:space="preserve"> PAGE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rPr>
    </w:pPr>
    <w:r>
      <w:rPr>
        <w:rFonts w:hint="eastAsia" w:ascii="宋体" w:hAnsi="宋体"/>
      </w:rPr>
      <w:t>深圳市博伦职业技术学校《</w:t>
    </w:r>
    <w:r>
      <w:rPr>
        <w:rFonts w:hint="eastAsia" w:ascii="宋体" w:hAnsi="宋体" w:cs="微软雅黑"/>
      </w:rPr>
      <w:t>影像与影视技术</w:t>
    </w:r>
    <w:r>
      <w:rPr>
        <w:rFonts w:hint="eastAsia" w:ascii="宋体" w:hAnsi="宋体"/>
      </w:rPr>
      <w:t>专业培养方案》</w:t>
    </w:r>
  </w:p>
  <w:p>
    <w:pPr>
      <w:pStyle w:val="5"/>
      <w:spacing w:line="14" w:lineRule="auto"/>
      <w:rPr>
        <w:rFonts w:ascii="宋体" w:hAnsi="宋体" w:eastAsia="宋体"/>
        <w:sz w:val="17"/>
      </w:rPr>
    </w:pPr>
    <w:r>
      <w:rPr>
        <w:rFonts w:ascii="宋体" w:hAnsi="宋体" w:eastAsia="宋体"/>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-1905</wp:posOffset>
              </wp:positionV>
              <wp:extent cx="108585" cy="3810"/>
              <wp:effectExtent l="9525" t="7620" r="5715" b="7620"/>
              <wp:wrapNone/>
              <wp:docPr id="59" name="组合 59"/>
              <wp:cNvGraphicFramePr/>
              <a:graphic xmlns:a="http://schemas.openxmlformats.org/drawingml/2006/main">
                <a:graphicData uri="http://schemas.microsoft.com/office/word/2010/wordprocessingGroup">
                  <wpg:wgp>
                    <wpg:cNvGrpSpPr/>
                    <wpg:grpSpPr>
                      <a:xfrm>
                        <a:off x="0" y="0"/>
                        <a:ext cx="108585" cy="3810"/>
                        <a:chOff x="0" y="-3"/>
                        <a:chExt cx="171" cy="6"/>
                      </a:xfrm>
                    </wpg:grpSpPr>
                    <wps:wsp>
                      <wps:cNvPr id="60" name="Line 2"/>
                      <wps:cNvCnPr>
                        <a:cxnSpLocks noChangeShapeType="1"/>
                      </wps:cNvCnPr>
                      <wps:spPr bwMode="auto">
                        <a:xfrm>
                          <a:off x="170" y="0"/>
                          <a:ext cx="0" cy="0"/>
                        </a:xfrm>
                        <a:prstGeom prst="line">
                          <a:avLst/>
                        </a:prstGeom>
                        <a:noFill/>
                        <a:ln w="3594">
                          <a:solidFill>
                            <a:srgbClr val="000000"/>
                          </a:solidFill>
                          <a:prstDash val="solid"/>
                          <a:round/>
                        </a:ln>
                      </wps:spPr>
                      <wps:bodyPr/>
                    </wps:wsp>
                    <wps:wsp>
                      <wps:cNvPr id="61" name="Line 3"/>
                      <wps:cNvCnPr>
                        <a:cxnSpLocks noChangeShapeType="1"/>
                      </wps:cNvCnPr>
                      <wps:spPr bwMode="auto">
                        <a:xfrm>
                          <a:off x="170" y="0"/>
                          <a:ext cx="0" cy="0"/>
                        </a:xfrm>
                        <a:prstGeom prst="line">
                          <a:avLst/>
                        </a:prstGeom>
                        <a:noFill/>
                        <a:ln w="3594">
                          <a:solidFill>
                            <a:srgbClr val="000000"/>
                          </a:solidFill>
                          <a:prstDash val="solid"/>
                          <a:round/>
                        </a:ln>
                      </wps:spPr>
                      <wps:bodyPr/>
                    </wps:wsp>
                  </wpg:wgp>
                </a:graphicData>
              </a:graphic>
            </wp:anchor>
          </w:drawing>
        </mc:Choice>
        <mc:Fallback>
          <w:pict>
            <v:group id="_x0000_s1026" o:spid="_x0000_s1026" o:spt="203" style="position:absolute;left:0pt;margin-left:0pt;margin-top:-0.15pt;height:0.3pt;width:8.55pt;mso-position-horizontal-relative:page;mso-position-vertical-relative:page;z-index:-251657216;mso-width-relative:page;mso-height-relative:page;" coordorigin="0,-3" coordsize="171,6" o:gfxdata="UEsDBAoAAAAAAIdO4kAAAAAAAAAAAAAAAAAEAAAAZHJzL1BLAwQUAAAACACHTuJAQOO8mNMAAAAC&#10;AQAADwAAAGRycy9kb3ducmV2LnhtbE2PQUvDQBSE74L/YXmCt3YTg1piXooU9VQEW0F6e82+JqHZ&#10;tyG7Tdp/7/akx2GGmW+K5dl2auTBt04Q0nkCiqVyppUa4Xv7PluA8oHEUOeEES7sYVne3hSUGzfJ&#10;F4+bUKtYIj4nhCaEPtfaVw1b8nPXs0Tv4AZLIcqh1magKZbbTj8kyZO21EpcaKjnVcPVcXOyCB8T&#10;Ta9Z+jauj4fVZbd9/PxZp4x4f5cmL6ACn8NfGK74ER3KyLR3JzFedQjxSECYZaCu5nMKao+QgS4L&#10;/R+9/AVQSwMEFAAAAAgAh07iQCDEOmJDAgAAZAYAAA4AAABkcnMvZTJvRG9jLnhtbO1VS3IaMRDd&#10;pyp3UGlvhsEB4ykGLyBmQxKqcA4gNJpPRSOpJMHAPossc5+cJ5VrpNUzgI13jr0LC4H6p37vtcTk&#10;bl9LshPWVVqlNO71KRGK66xSRUq/PtxfjSlxnqmMSa1ESg/C0bvp+3eTxiRioEstM2EJFFEuaUxK&#10;S+9NEkWOl6JmrqeNUODMta2Zh60tosyyBqrXMhr0+6Oo0TYzVnPhHFjnrZNOsX6eC+6/5LkTnsiU&#10;Qm8eV4vrJqzRdMKSwjJTVrxrg72gi5pVCg49lZozz8jWVs9K1RW32unc97iuI53nFReIAdDE/Qs0&#10;C6u3BrEUSVOYE01A7QVPLy7LP+9WllRZSoe3lChWg0Z/fn3//fMHAQOw05gigaCFNWuzsp2haHcB&#10;8D63dfgGKGSPvB5OvIq9JxyMcX88HA8p4eC6Hscd67wEac45V9etGLz8eEy7iducUfBEx7Oi0NKp&#10;g8bA4LgzN+7fuFmXzAik3AXYHTcjGJ2Wm2WlBBm0xGDETK1swM/3am2Wmn9zROlZyVQhsNbDwQCl&#10;MSIIvULRNiVsHFBKNs0nnUEM23qNM3RBaXwDpz8nFYyBTyTzxA1LjHV+IXRNwo+USugXi7Ld0vmW&#10;xmNIaFvp+0pKsLNEKtKAPsPbD5jgtKyy4Aw+Z4vNTFqyY+Ee4afT5ElYqDxnrmzj0BXCWAKDrLL2&#10;dKlAyyP4MF8u2ejsgLOFdlCzNb+9rDBfj2TFAXyi0X9ZUf3XkxXvLjxleJ27Zze8lY/3OB7nP4fp&#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DjvJjTAAAAAgEAAA8AAAAAAAAAAQAgAAAAIgAAAGRy&#10;cy9kb3ducmV2LnhtbFBLAQIUABQAAAAIAIdO4kAgxDpiQwIAAGQGAAAOAAAAAAAAAAEAIAAAACIB&#10;AABkcnMvZTJvRG9jLnhtbFBLBQYAAAAABgAGAFkBAADXBQAAAAA=&#10;">
              <o:lock v:ext="edit" aspectratio="f"/>
              <v:line id="Line 2" o:spid="_x0000_s1026" o:spt="20" style="position:absolute;left:170;top:0;height:0;width:0;" filled="f" stroked="t" coordsize="21600,21600" o:gfxdata="UEsDBAoAAAAAAIdO4kAAAAAAAAAAAAAAAAAEAAAAZHJzL1BLAwQUAAAACACHTuJAuWDteboAAADb&#10;AAAADwAAAGRycy9kb3ducmV2LnhtbEVPu27CMBTdkfoP1q3EBg5UiiDFMFQgoW48hoy38SUJia9T&#10;20Dg6/GAxHh03otVb1pxJedrywom4wQEcWF1zaWC42EzmoHwAVlja5kU3MnDavkxWGCm7Y13dN2H&#10;UsQQ9hkqqELoMil9UZFBP7YdceRO1hkMEbpSaoe3GG5aOU2SVBqsOTZU2NFPRUWzvxgFtinm/4/f&#10;vJn+5eU5uHR3X3/1Sg0/J8k3iEB9eItf7q1WkMb18Uv8AX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YO15ugAAANsA&#10;AAAPAAAAAAAAAAEAIAAAACIAAABkcnMvZG93bnJldi54bWxQSwECFAAUAAAACACHTuJAMy8FnjsA&#10;AAA5AAAAEAAAAAAAAAABACAAAAAJAQAAZHJzL3NoYXBleG1sLnhtbFBLBQYAAAAABgAGAFsBAACz&#10;AwAAAAA=&#10;">
                <v:fill on="f" focussize="0,0"/>
                <v:stroke weight="0.282992125984252pt" color="#000000" joinstyle="round"/>
                <v:imagedata o:title=""/>
                <o:lock v:ext="edit" aspectratio="f"/>
              </v:line>
              <v:line id="Line 3" o:spid="_x0000_s1026" o:spt="20" style="position:absolute;left:170;top:0;height:0;width:0;" filled="f" stroked="t" coordsize="21600,21600" o:gfxdata="UEsDBAoAAAAAAIdO4kAAAAAAAAAAAAAAAAAEAAAAZHJzL1BLAwQUAAAACACHTuJA1ixI4r0AAADb&#10;AAAADwAAAGRycy9kb3ducmV2LnhtbEWPQWvCQBSE70L/w/IKvekmFoJGVw9SofSm9ZDjM/tMYrJv&#10;091VY399tyB4HGbmG2a5HkwnruR8Y1lBOklAEJdWN1wpOHxvxzMQPiBr7CyTgjt5WK9eRkvMtb3x&#10;jq77UIkIYZ+jgjqEPpfSlzUZ9BPbE0fvZJ3BEKWrpHZ4i3DTyWmSZNJgw3Ghxp42NZXt/mIU2Lac&#10;//x+Fe30WFTn4LLd/eN9UOrtNU0WIAIN4Rl+tD+1giyF/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LEjivQAA&#10;ANsAAAAPAAAAAAAAAAEAIAAAACIAAABkcnMvZG93bnJldi54bWxQSwECFAAUAAAACACHTuJAMy8F&#10;njsAAAA5AAAAEAAAAAAAAAABACAAAAAMAQAAZHJzL3NoYXBleG1sLnhtbFBLBQYAAAAABgAGAFsB&#10;AAC2AwAAAAA=&#10;">
                <v:fill on="f" focussize="0,0"/>
                <v:stroke weight="0.282992125984252pt" color="#000000" joinstyle="round"/>
                <v:imagedata o:title=""/>
                <o:lock v:ext="edit" aspectratio="f"/>
              </v:line>
            </v:group>
          </w:pict>
        </mc:Fallback>
      </mc:AlternateContent>
    </w:r>
    <w:r>
      <w:rPr>
        <w:rFonts w:ascii="宋体" w:hAnsi="宋体" w:eastAsia="宋体"/>
      </w:rPr>
      <mc:AlternateContent>
        <mc:Choice Requires="wpg">
          <w:drawing>
            <wp:anchor distT="0" distB="0" distL="114300" distR="114300" simplePos="0" relativeHeight="251660288" behindDoc="1" locked="0" layoutInCell="1" allowOverlap="1">
              <wp:simplePos x="0" y="0"/>
              <wp:positionH relativeFrom="page">
                <wp:posOffset>6767830</wp:posOffset>
              </wp:positionH>
              <wp:positionV relativeFrom="page">
                <wp:posOffset>-1905</wp:posOffset>
              </wp:positionV>
              <wp:extent cx="109855" cy="109855"/>
              <wp:effectExtent l="5080" t="7620" r="8890" b="6350"/>
              <wp:wrapNone/>
              <wp:docPr id="56" name="组合 56"/>
              <wp:cNvGraphicFramePr/>
              <a:graphic xmlns:a="http://schemas.openxmlformats.org/drawingml/2006/main">
                <a:graphicData uri="http://schemas.microsoft.com/office/word/2010/wordprocessingGroup">
                  <wpg:wgp>
                    <wpg:cNvGrpSpPr/>
                    <wpg:grpSpPr>
                      <a:xfrm>
                        <a:off x="0" y="0"/>
                        <a:ext cx="109855" cy="109855"/>
                        <a:chOff x="10658" y="-3"/>
                        <a:chExt cx="173" cy="173"/>
                      </a:xfrm>
                    </wpg:grpSpPr>
                    <wps:wsp>
                      <wps:cNvPr id="57" name="Line 5"/>
                      <wps:cNvCnPr>
                        <a:cxnSpLocks noChangeShapeType="1"/>
                      </wps:cNvCnPr>
                      <wps:spPr bwMode="auto">
                        <a:xfrm>
                          <a:off x="10658" y="0"/>
                          <a:ext cx="0" cy="0"/>
                        </a:xfrm>
                        <a:prstGeom prst="line">
                          <a:avLst/>
                        </a:prstGeom>
                        <a:noFill/>
                        <a:ln w="3594">
                          <a:solidFill>
                            <a:srgbClr val="000000"/>
                          </a:solidFill>
                          <a:prstDash val="solid"/>
                          <a:round/>
                        </a:ln>
                      </wps:spPr>
                      <wps:bodyPr/>
                    </wps:wsp>
                    <wps:wsp>
                      <wps:cNvPr id="58" name="AutoShape 6"/>
                      <wps:cNvSpPr/>
                      <wps:spPr bwMode="auto">
                        <a:xfrm>
                          <a:off x="9921" y="15647"/>
                          <a:ext cx="171" cy="171"/>
                        </a:xfrm>
                        <a:custGeom>
                          <a:avLst/>
                          <a:gdLst>
                            <a:gd name="T0" fmla="+- 0 10658 9921"/>
                            <a:gd name="T1" fmla="*/ T0 w 171"/>
                            <a:gd name="T2" fmla="+- 0 0 15647"/>
                            <a:gd name="T3" fmla="*/ 0 h 171"/>
                            <a:gd name="T4" fmla="+- 0 10828 9921"/>
                            <a:gd name="T5" fmla="*/ T4 w 171"/>
                            <a:gd name="T6" fmla="+- 0 0 15647"/>
                            <a:gd name="T7" fmla="*/ 0 h 171"/>
                            <a:gd name="T8" fmla="+- 0 10828 9921"/>
                            <a:gd name="T9" fmla="*/ T8 w 171"/>
                            <a:gd name="T10" fmla="+- 0 170 15647"/>
                            <a:gd name="T11" fmla="*/ 170 h 171"/>
                            <a:gd name="T12" fmla="+- 0 10828 9921"/>
                            <a:gd name="T13" fmla="*/ T12 w 171"/>
                            <a:gd name="T14" fmla="+- 0 0 15647"/>
                            <a:gd name="T15" fmla="*/ 0 h 171"/>
                          </a:gdLst>
                          <a:ahLst/>
                          <a:cxnLst>
                            <a:cxn ang="0">
                              <a:pos x="T1" y="T3"/>
                            </a:cxn>
                            <a:cxn ang="0">
                              <a:pos x="T5" y="T7"/>
                            </a:cxn>
                            <a:cxn ang="0">
                              <a:pos x="T9" y="T11"/>
                            </a:cxn>
                            <a:cxn ang="0">
                              <a:pos x="T13" y="T15"/>
                            </a:cxn>
                          </a:cxnLst>
                          <a:rect l="0" t="0" r="r" b="b"/>
                          <a:pathLst>
                            <a:path w="171" h="171">
                              <a:moveTo>
                                <a:pt x="737" y="-15647"/>
                              </a:moveTo>
                              <a:lnTo>
                                <a:pt x="907" y="-15647"/>
                              </a:lnTo>
                              <a:moveTo>
                                <a:pt x="907" y="-15477"/>
                              </a:moveTo>
                              <a:lnTo>
                                <a:pt x="907" y="-15647"/>
                              </a:lnTo>
                            </a:path>
                          </a:pathLst>
                        </a:custGeom>
                        <a:noFill/>
                        <a:ln w="3594">
                          <a:solidFill>
                            <a:srgbClr val="000000"/>
                          </a:solidFill>
                          <a:prstDash val="solid"/>
                          <a:round/>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532.9pt;margin-top:-0.15pt;height:8.65pt;width:8.65pt;mso-position-horizontal-relative:page;mso-position-vertical-relative:page;z-index:-251656192;mso-width-relative:page;mso-height-relative:page;" coordorigin="10658,-3" coordsize="173,173" o:gfxdata="UEsDBAoAAAAAAIdO4kAAAAAAAAAAAAAAAAAEAAAAZHJzL1BLAwQUAAAACACHTuJAzhYmxdkAAAAK&#10;AQAADwAAAGRycy9kb3ducmV2LnhtbE2PQWvCQBCF74X+h2WE3nQ3DVqJ2UiRticpVAultzE7JsHs&#10;bsiuif77jqd6e4/3ePNNvr7YVgzUh8Y7DclMgSBXetO4SsP3/n26BBEiOoOtd6ThSgHWxeNDjpnx&#10;o/uiYRcrwSMuZKihjrHLpAxlTRbDzHfkODv63mJk21fS9DjyuG3ls1ILabFxfKHGjjY1lafd2Wr4&#10;GHF8TZO3YXs6bq6/+/nnzzYhrZ8miVqBiHSJ/2W44TM6FMx08GdngmjZq8Wc2aOGaQriVlDLNAFx&#10;YPWiQBa5vH+h+ANQSwMEFAAAAAgAh07iQBK9VWv5AwAAJAsAAA4AAABkcnMvZTJvRG9jLnhtbM1W&#10;227jNhB9L9B/IPjYIpHk2PEFURZF0g0KZLsBon4ArTsqkSwpW84+96GP+z/9nqK/sTND3eK1F8UW&#10;BeoHmZfDuZwZDufmzaGu2D41tlQy5MGlz1kqY5WUMg/5L9HbixVnthEyEZWSachfUsvf3H77zU2r&#10;N+lMFapKUsNAiLSbVoe8aBq98TwbF2kt7KXSqYTNTJlaNDA1uZcY0YL0uvJmvn/ttcok2qg4tRZW&#10;790mvyX5WZbGzfsss2nDqpCDbQ19DX23+PVub8QmN0IXZdyZIb7CilqUEpQOou5FI9jOlJ+JqsvY&#10;KKuy5jJWtaeyrIxT8gG8Cfwjbx6M2mnyJd+0uR5oAmqPePpqsfHP+yfDyiTki2vOpKghRn//+ftf&#10;H/9gsADstDrfAOjB6Gf9ZLqF3M3Q4UNmavwHV9iBeH0ZeE0PDYthMfDXq8WCsxi2ujHxHhcQHDwV&#10;+NcLSBTYvrhyIYmLH/vDy6vuJAzgmNfr9NC0wZJWQwLZkSP77zh6LoROiXqL7vccLXuOHkuZsoUj&#10;iBB38skgD/FBPutHFf9qmVR3hZB5SrKiFw3UBuQB2gpC3RGcWKCWbdt3KgGM2DWKcumI2pGkLm17&#10;eiGvkVlaHdgRG21s85CqmuEg5BVYTGLF/tE2jsgegoZL9basKopLJVkb8qvFek4HrKrKBDcRZk2+&#10;vasM2wu8UfTrovIKhpLvhS0cjrYQJjaQ0jJx2isJ0ezdx0yzm61KXijLaB3i6Zb/+8BC9rnk/wHY&#10;p4CxLv0pVEPu/8NYrdezgPI5WFzPl87zPlzBErboKsDAMdFHOt65kCFRfZigpiQQMFzKk87ICEKe&#10;1RVUqu8vmM8oMxjpJI5HHGhyuO88FvmsZaj8CDPrMSQLpI0mj4LgDg6CfFackjPvIZ1Nq9nqpE1Q&#10;CAZR0fy0TVCLJv6dsQku4yDojE0Q1omcwD9n07rHIU+r0zYFR6Qvz5gVTEkPAHWSreA17edNC6bU&#10;R8HsjHGv2T9n2pT7iWFQNYYkE4UrD1TKusSDosagkmGNwTzUymLVjlyKR31ZBhTungGDaihSEV0G&#10;0PdlMMQDwUCluyBfRiNFBKeC3At3/50HBjqB4x7AcAY9wNbdBy0adJzcgyEWQLqohfvH9Vrt00gR&#10;okH/l1eQgaD3YrgxoHIEVXIKXvsnwD1kPKRJ8gQ8X/aMjaD+2GfgrtaAGQ4CA/SLHs3BQeRlUmf+&#10;R3WfGeUaNGgoYVAo84GzFpqzkNvfdsKknFU/SXjZ18F8jt0cTeaL5QwmZrqzne4IGYOokDcckhiH&#10;d43rAHfalHkBmgJKa6mw+GclPY7ja9Q9UvQYUc8BrRgx2rWN2OtN54Qfm9vb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sGAABbQ29udGVudF9U&#10;eXBlc10ueG1sUEsBAhQACgAAAAAAh07iQAAAAAAAAAAAAAAAAAYAAAAAAAAAAAAQAAAATQUAAF9y&#10;ZWxzL1BLAQIUABQAAAAIAIdO4kCKFGY80QAAAJQBAAALAAAAAAAAAAEAIAAAAHEFAABfcmVscy8u&#10;cmVsc1BLAQIUAAoAAAAAAIdO4kAAAAAAAAAAAAAAAAAEAAAAAAAAAAAAEAAAAAAAAABkcnMvUEsB&#10;AhQAFAAAAAgAh07iQM4WJsXZAAAACgEAAA8AAAAAAAAAAQAgAAAAIgAAAGRycy9kb3ducmV2Lnht&#10;bFBLAQIUABQAAAAIAIdO4kASvVVr+QMAACQLAAAOAAAAAAAAAAEAIAAAACgBAABkcnMvZTJvRG9j&#10;LnhtbFBLBQYAAAAABgAGAFkBAACTBwAAAAA=&#10;">
              <o:lock v:ext="edit" aspectratio="f"/>
              <v:line id="Line 5" o:spid="_x0000_s1026" o:spt="20" style="position:absolute;left:10658;top:0;height:0;width:0;" filled="f" stroked="t" coordsize="21600,21600" o:gfxdata="UEsDBAoAAAAAAIdO4kAAAAAAAAAAAAAAAAAEAAAAZHJzL1BLAwQUAAAACACHTuJA+OW/sL8AAADb&#10;AAAADwAAAGRycy9kb3ducmV2LnhtbEWPzW7CMBCE75X6DtZW4gZOQNA2YDggKlW98XPIcRsvSZp4&#10;ndpuCDx9XQmpx9HMfKNZbQbTip6cry0rSCcJCOLC6ppLBafj2/gFhA/IGlvLpOBKHjbrx4cVZtpe&#10;eE/9IZQiQthnqKAKocuk9EVFBv3EdsTRO1tnMETpSqkdXiLctHKaJAtpsOa4UGFH24qK5vBjFNim&#10;eP2+feTN9DMvv4Jb7K+72aDU6ClNliACDeE/fG+/awXzZ/j7En+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jlv7C/&#10;AAAA2wAAAA8AAAAAAAAAAQAgAAAAIgAAAGRycy9kb3ducmV2LnhtbFBLAQIUABQAAAAIAIdO4kAz&#10;LwWeOwAAADkAAAAQAAAAAAAAAAEAIAAAAA4BAABkcnMvc2hhcGV4bWwueG1sUEsFBgAAAAAGAAYA&#10;WwEAALgDAAAAAA==&#10;">
                <v:fill on="f" focussize="0,0"/>
                <v:stroke weight="0.282992125984252pt" color="#000000" joinstyle="round"/>
                <v:imagedata o:title=""/>
                <o:lock v:ext="edit" aspectratio="f"/>
              </v:line>
              <v:shape id="AutoShape 6" o:spid="_x0000_s1026" o:spt="100" style="position:absolute;left:9921;top:15647;height:171;width:171;" filled="f" stroked="t" coordsize="171,171" o:gfxdata="UEsDBAoAAAAAAIdO4kAAAAAAAAAAAAAAAAAEAAAAZHJzL1BLAwQUAAAACACHTuJAIU8dEboAAADb&#10;AAAADwAAAGRycy9kb3ducmV2LnhtbEVPS2rDMBDdF3IHMYHuGjmGluJECSFpwbib5nOAiTWxRayR&#10;kVTb7emrRaHLx/uvt5PtxEA+GMcKlosMBHHttOFGweX8/vQKIkRkjZ1jUvBNAbab2cMaC+1GPtJw&#10;io1IIRwKVNDG2BdShroli2HheuLE3Zy3GBP0jdQexxRuO5ln2Yu0aDg1tNjTvqX6fvqyCqbu+vPm&#10;K7srq88D5ubjaEo7KfU4X2YrEJGm+C/+c5dawXMam76kHyA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Tx0RugAAANsA&#10;AAAPAAAAAAAAAAEAIAAAACIAAABkcnMvZG93bnJldi54bWxQSwECFAAUAAAACACHTuJAMy8FnjsA&#10;AAA5AAAAEAAAAAAAAAABACAAAAAJAQAAZHJzL3NoYXBleG1sLnhtbFBLBQYAAAAABgAGAFsBAACz&#10;AwAAAAA=&#10;" path="m737,-15647l907,-15647m907,-15477l907,-15647e">
                <v:path o:connectlocs="737,0;907,0;907,170;907,0" o:connectangles="0,0,0,0"/>
                <v:fill on="f" focussize="0,0"/>
                <v:stroke weight="0.282992125984252pt" color="#000000" joinstyle="round"/>
                <v:imagedata o:title=""/>
                <o:lock v:ext="edit" aspectratio="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E5"/>
    <w:rsid w:val="00033311"/>
    <w:rsid w:val="00055C39"/>
    <w:rsid w:val="000C47E5"/>
    <w:rsid w:val="0013146D"/>
    <w:rsid w:val="00192C9A"/>
    <w:rsid w:val="00374FC2"/>
    <w:rsid w:val="003A4DD4"/>
    <w:rsid w:val="003F5311"/>
    <w:rsid w:val="00542156"/>
    <w:rsid w:val="006151D7"/>
    <w:rsid w:val="00625CDF"/>
    <w:rsid w:val="00646F81"/>
    <w:rsid w:val="00675520"/>
    <w:rsid w:val="007364CC"/>
    <w:rsid w:val="007F31CA"/>
    <w:rsid w:val="00894462"/>
    <w:rsid w:val="008A7FC9"/>
    <w:rsid w:val="008F1CEB"/>
    <w:rsid w:val="00912518"/>
    <w:rsid w:val="00B51FD5"/>
    <w:rsid w:val="00C254B9"/>
    <w:rsid w:val="00C278FB"/>
    <w:rsid w:val="00CE5F93"/>
    <w:rsid w:val="00DE112A"/>
    <w:rsid w:val="00E25EDF"/>
    <w:rsid w:val="00E26987"/>
    <w:rsid w:val="00E57181"/>
    <w:rsid w:val="00F600EB"/>
    <w:rsid w:val="3EBC5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0"/>
    <w:pPr>
      <w:keepNext/>
      <w:keepLines/>
      <w:spacing w:before="120" w:after="120" w:line="300" w:lineRule="auto"/>
      <w:outlineLvl w:val="1"/>
    </w:pPr>
    <w:rPr>
      <w:rFonts w:ascii="Arial" w:hAnsi="Arial" w:eastAsia="仿宋_GB2312"/>
      <w:b/>
      <w:bCs/>
      <w:sz w:val="36"/>
      <w:szCs w:val="32"/>
    </w:rPr>
  </w:style>
  <w:style w:type="paragraph" w:styleId="4">
    <w:name w:val="heading 3"/>
    <w:basedOn w:val="1"/>
    <w:next w:val="1"/>
    <w:link w:val="20"/>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Body Text"/>
    <w:basedOn w:val="1"/>
    <w:link w:val="15"/>
    <w:qFormat/>
    <w:uiPriority w:val="1"/>
    <w:pPr>
      <w:autoSpaceDE w:val="0"/>
      <w:autoSpaceDN w:val="0"/>
      <w:jc w:val="left"/>
    </w:pPr>
    <w:rPr>
      <w:rFonts w:ascii="Noto Sans CJK JP Regular" w:hAnsi="Noto Sans CJK JP Regular" w:eastAsia="Noto Sans CJK JP Regular" w:cs="Noto Sans CJK JP Regular"/>
      <w:kern w:val="0"/>
      <w:sz w:val="22"/>
      <w:szCs w:val="22"/>
      <w:lang w:eastAsia="en-US"/>
    </w:rPr>
  </w:style>
  <w:style w:type="paragraph" w:styleId="6">
    <w:name w:val="footer"/>
    <w:basedOn w:val="1"/>
    <w:link w:val="12"/>
    <w:unhideWhenUsed/>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7"/>
    <w:qFormat/>
    <w:uiPriority w:val="99"/>
    <w:rPr>
      <w:sz w:val="18"/>
      <w:szCs w:val="18"/>
    </w:rPr>
  </w:style>
  <w:style w:type="character" w:customStyle="1" w:styleId="12">
    <w:name w:val="页脚 字符"/>
    <w:basedOn w:val="10"/>
    <w:link w:val="6"/>
    <w:uiPriority w:val="99"/>
    <w:rPr>
      <w:sz w:val="18"/>
      <w:szCs w:val="18"/>
    </w:rPr>
  </w:style>
  <w:style w:type="character" w:customStyle="1" w:styleId="13">
    <w:name w:val="标题 2 字符"/>
    <w:basedOn w:val="10"/>
    <w:link w:val="3"/>
    <w:qFormat/>
    <w:uiPriority w:val="0"/>
    <w:rPr>
      <w:rFonts w:ascii="Arial" w:hAnsi="Arial" w:eastAsia="仿宋_GB2312" w:cs="Times New Roman"/>
      <w:b/>
      <w:bCs/>
      <w:sz w:val="36"/>
      <w:szCs w:val="32"/>
    </w:rPr>
  </w:style>
  <w:style w:type="character" w:customStyle="1" w:styleId="14">
    <w:name w:val="标题 1 字符"/>
    <w:basedOn w:val="10"/>
    <w:link w:val="2"/>
    <w:uiPriority w:val="9"/>
    <w:rPr>
      <w:rFonts w:ascii="Times New Roman" w:hAnsi="Times New Roman" w:eastAsia="宋体" w:cs="Times New Roman"/>
      <w:b/>
      <w:bCs/>
      <w:kern w:val="44"/>
      <w:sz w:val="44"/>
      <w:szCs w:val="44"/>
    </w:rPr>
  </w:style>
  <w:style w:type="character" w:customStyle="1" w:styleId="15">
    <w:name w:val="正文文本 字符"/>
    <w:basedOn w:val="10"/>
    <w:link w:val="5"/>
    <w:qFormat/>
    <w:uiPriority w:val="1"/>
    <w:rPr>
      <w:rFonts w:ascii="Noto Sans CJK JP Regular" w:hAnsi="Noto Sans CJK JP Regular" w:eastAsia="Noto Sans CJK JP Regular" w:cs="Noto Sans CJK JP Regular"/>
      <w:kern w:val="0"/>
      <w:sz w:val="22"/>
      <w:lang w:eastAsia="en-US"/>
    </w:rPr>
  </w:style>
  <w:style w:type="table" w:customStyle="1" w:styleId="16">
    <w:name w:val="Table Normal"/>
    <w:semiHidden/>
    <w:unhideWhenUsed/>
    <w:qFormat/>
    <w:uiPriority w:val="2"/>
    <w:pPr>
      <w:widowControl w:val="0"/>
      <w:autoSpaceDE w:val="0"/>
      <w:autoSpaceDN w:val="0"/>
    </w:pPr>
    <w:rPr>
      <w:rFonts w:ascii="Times New Roman" w:hAnsi="Times New Roman" w:eastAsia="宋体" w:cs="Times New Roman"/>
      <w:kern w:val="0"/>
      <w:sz w:val="22"/>
      <w:szCs w:val="20"/>
      <w:lang w:eastAsia="en-US"/>
    </w:rPr>
    <w:tblPr>
      <w:tblCellMar>
        <w:top w:w="0" w:type="dxa"/>
        <w:left w:w="0" w:type="dxa"/>
        <w:bottom w:w="0" w:type="dxa"/>
        <w:right w:w="0" w:type="dxa"/>
      </w:tblCellMar>
    </w:tblPr>
  </w:style>
  <w:style w:type="paragraph" w:styleId="17">
    <w:name w:val="List Paragraph"/>
    <w:basedOn w:val="1"/>
    <w:qFormat/>
    <w:uiPriority w:val="34"/>
    <w:pPr>
      <w:autoSpaceDE w:val="0"/>
      <w:autoSpaceDN w:val="0"/>
      <w:ind w:left="894" w:hanging="274"/>
      <w:jc w:val="left"/>
    </w:pPr>
    <w:rPr>
      <w:rFonts w:ascii="Noto Sans CJK JP Regular" w:hAnsi="Noto Sans CJK JP Regular" w:eastAsia="Noto Sans CJK JP Regular" w:cs="Noto Sans CJK JP Regular"/>
      <w:kern w:val="0"/>
      <w:sz w:val="22"/>
      <w:szCs w:val="22"/>
      <w:lang w:eastAsia="en-US"/>
    </w:rPr>
  </w:style>
  <w:style w:type="paragraph" w:customStyle="1" w:styleId="18">
    <w:name w:val="Table Paragraph"/>
    <w:basedOn w:val="1"/>
    <w:qFormat/>
    <w:uiPriority w:val="1"/>
    <w:pPr>
      <w:autoSpaceDE w:val="0"/>
      <w:autoSpaceDN w:val="0"/>
      <w:jc w:val="left"/>
    </w:pPr>
    <w:rPr>
      <w:rFonts w:ascii="Noto Sans CJK JP Regular" w:hAnsi="Noto Sans CJK JP Regular" w:eastAsia="Noto Sans CJK JP Regular" w:cs="Noto Sans CJK JP Regular"/>
      <w:kern w:val="0"/>
      <w:sz w:val="22"/>
      <w:szCs w:val="22"/>
      <w:lang w:eastAsia="en-US"/>
    </w:rPr>
  </w:style>
  <w:style w:type="table" w:customStyle="1" w:styleId="19">
    <w:name w:val="Grid Table 5 Dark Accent 2"/>
    <w:basedOn w:val="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character" w:customStyle="1" w:styleId="20">
    <w:name w:val="标题 3 字符"/>
    <w:basedOn w:val="10"/>
    <w:link w:val="4"/>
    <w:semiHidden/>
    <w:qFormat/>
    <w:uiPriority w:val="9"/>
    <w:rPr>
      <w:rFonts w:ascii="Times New Roman" w:hAnsi="Times New Roman" w:eastAsia="宋体" w:cs="Times New Roman"/>
      <w:b/>
      <w:bCs/>
      <w:sz w:val="32"/>
      <w:szCs w:val="32"/>
    </w:rPr>
  </w:style>
  <w:style w:type="table" w:customStyle="1" w:styleId="21">
    <w:name w:val="Grid Table 4 Accent 4"/>
    <w:basedOn w:val="8"/>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1346</Words>
  <Characters>7676</Characters>
  <Lines>63</Lines>
  <Paragraphs>18</Paragraphs>
  <TotalTime>429</TotalTime>
  <ScaleCrop>false</ScaleCrop>
  <LinksUpToDate>false</LinksUpToDate>
  <CharactersWithSpaces>9004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2021-11-10T08:36:00Z</dcterms:created>
  <dc:creator>admin</dc:creator>
  <cp:lastModifiedBy>Administrator</cp:lastModifiedBy>
  <dcterms:modified xsi:type="dcterms:W3CDTF">2021-11-18T13:26:20Z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